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34E6C6D2" w14:textId="05BBCFD5" w:rsidR="005E06D3" w:rsidRDefault="005E06D3" w:rsidP="0097629F">
      <w:pPr>
        <w:spacing w:after="0" w:line="360" w:lineRule="auto"/>
        <w:jc w:val="right"/>
        <w:rPr>
          <w:rFonts w:ascii="Arial" w:hAnsi="Arial" w:cs="Arial"/>
          <w:b/>
          <w:sz w:val="22"/>
          <w:szCs w:val="22"/>
        </w:rPr>
      </w:pPr>
      <w:r>
        <w:rPr>
          <w:rFonts w:ascii="Arial" w:hAnsi="Arial" w:cs="Arial"/>
          <w:b/>
          <w:caps/>
          <w:sz w:val="22"/>
          <w:szCs w:val="22"/>
        </w:rPr>
        <w:t>G</w:t>
      </w:r>
      <w:r w:rsidRPr="00453A19">
        <w:rPr>
          <w:rFonts w:ascii="Arial" w:hAnsi="Arial" w:cs="Arial"/>
          <w:b/>
          <w:caps/>
          <w:sz w:val="22"/>
          <w:szCs w:val="22"/>
        </w:rPr>
        <w:t>oldbeck</w:t>
      </w:r>
      <w:r>
        <w:rPr>
          <w:rFonts w:ascii="Arial" w:hAnsi="Arial" w:cs="Arial"/>
          <w:b/>
          <w:sz w:val="22"/>
          <w:szCs w:val="22"/>
        </w:rPr>
        <w:t xml:space="preserve"> GmbH</w:t>
      </w:r>
    </w:p>
    <w:p w14:paraId="14663797" w14:textId="201AB754" w:rsidR="005E06D3" w:rsidRDefault="005E06D3" w:rsidP="0097629F">
      <w:pPr>
        <w:autoSpaceDE w:val="0"/>
        <w:autoSpaceDN w:val="0"/>
        <w:adjustRightInd w:val="0"/>
        <w:spacing w:after="0"/>
        <w:jc w:val="right"/>
        <w:rPr>
          <w:rFonts w:ascii="Arial" w:hAnsi="Arial" w:cs="Arial"/>
          <w:sz w:val="20"/>
          <w:szCs w:val="20"/>
          <w:lang w:val="vi-VN"/>
        </w:rPr>
      </w:pPr>
      <w:r>
        <w:rPr>
          <w:rFonts w:ascii="Arial" w:hAnsi="Arial" w:cs="Arial"/>
          <w:sz w:val="20"/>
          <w:szCs w:val="20"/>
          <w:lang w:val="vi-VN"/>
        </w:rPr>
        <w:t>Ummelner Straße 4-6</w:t>
      </w:r>
    </w:p>
    <w:p w14:paraId="306F5268" w14:textId="2E142A8F" w:rsidR="005E06D3" w:rsidRDefault="005E06D3" w:rsidP="0097629F">
      <w:pPr>
        <w:autoSpaceDE w:val="0"/>
        <w:autoSpaceDN w:val="0"/>
        <w:adjustRightInd w:val="0"/>
        <w:spacing w:after="0"/>
        <w:jc w:val="right"/>
        <w:rPr>
          <w:rFonts w:ascii="Arial" w:hAnsi="Arial" w:cs="Arial"/>
          <w:sz w:val="20"/>
          <w:szCs w:val="20"/>
          <w:lang w:val="vi-VN"/>
        </w:rPr>
      </w:pPr>
      <w:r>
        <w:rPr>
          <w:rFonts w:ascii="Arial" w:hAnsi="Arial" w:cs="Arial"/>
          <w:sz w:val="20"/>
          <w:szCs w:val="20"/>
          <w:lang w:val="vi-VN"/>
        </w:rPr>
        <w:t>33649 Bielefeld</w:t>
      </w:r>
    </w:p>
    <w:p w14:paraId="39B91C40" w14:textId="77777777" w:rsidR="005E06D3" w:rsidRPr="0005562E" w:rsidRDefault="005E06D3" w:rsidP="0097629F">
      <w:pPr>
        <w:autoSpaceDE w:val="0"/>
        <w:autoSpaceDN w:val="0"/>
        <w:adjustRightInd w:val="0"/>
        <w:spacing w:after="0"/>
        <w:jc w:val="right"/>
        <w:rPr>
          <w:rFonts w:ascii="Arial" w:hAnsi="Arial" w:cs="Arial"/>
          <w:sz w:val="20"/>
          <w:szCs w:val="20"/>
        </w:rPr>
      </w:pPr>
      <w:r>
        <w:rPr>
          <w:rFonts w:ascii="Arial" w:hAnsi="Arial" w:cs="Arial"/>
          <w:sz w:val="20"/>
          <w:szCs w:val="20"/>
          <w:lang w:val="vi-VN"/>
        </w:rPr>
        <w:t>Tel.: +49 521 9488-118</w:t>
      </w:r>
      <w:r>
        <w:rPr>
          <w:rFonts w:ascii="Arial" w:hAnsi="Arial" w:cs="Arial"/>
          <w:sz w:val="20"/>
          <w:szCs w:val="20"/>
        </w:rPr>
        <w:t>7</w:t>
      </w:r>
    </w:p>
    <w:p w14:paraId="0D7D8D22" w14:textId="77777777" w:rsidR="005E06D3" w:rsidRDefault="005E06D3" w:rsidP="0097629F">
      <w:pPr>
        <w:autoSpaceDE w:val="0"/>
        <w:autoSpaceDN w:val="0"/>
        <w:adjustRightInd w:val="0"/>
        <w:spacing w:after="0"/>
        <w:jc w:val="right"/>
        <w:rPr>
          <w:rFonts w:ascii="Arial" w:hAnsi="Arial" w:cs="Arial"/>
          <w:sz w:val="20"/>
          <w:szCs w:val="20"/>
          <w:lang w:val="vi-VN"/>
        </w:rPr>
      </w:pPr>
    </w:p>
    <w:p w14:paraId="249C0893" w14:textId="77777777" w:rsidR="005E06D3" w:rsidRDefault="00FE462E" w:rsidP="0097629F">
      <w:pPr>
        <w:autoSpaceDE w:val="0"/>
        <w:autoSpaceDN w:val="0"/>
        <w:adjustRightInd w:val="0"/>
        <w:spacing w:after="0"/>
        <w:jc w:val="right"/>
        <w:rPr>
          <w:rFonts w:ascii="Arial" w:hAnsi="Arial" w:cs="Arial"/>
          <w:color w:val="2E74B5" w:themeColor="accent1" w:themeShade="BF"/>
          <w:sz w:val="20"/>
          <w:szCs w:val="20"/>
          <w:lang w:val="vi-VN"/>
        </w:rPr>
      </w:pPr>
      <w:hyperlink r:id="rId11" w:history="1">
        <w:r w:rsidRPr="0079055B">
          <w:rPr>
            <w:rStyle w:val="Hyperlink"/>
            <w:rFonts w:ascii="Arial" w:hAnsi="Arial" w:cs="Arial"/>
            <w:sz w:val="20"/>
            <w:szCs w:val="20"/>
            <w:lang w:val="vi-VN"/>
          </w:rPr>
          <w:t>presse</w:t>
        </w:r>
        <w:r w:rsidRPr="009037EF">
          <w:rPr>
            <w:rStyle w:val="Hyperlink"/>
            <w:rFonts w:ascii="Arial" w:hAnsi="Arial" w:cs="Arial"/>
            <w:sz w:val="20"/>
            <w:szCs w:val="20"/>
            <w:lang w:val="vi-VN"/>
          </w:rPr>
          <w:t>@goldbeck.de</w:t>
        </w:r>
      </w:hyperlink>
    </w:p>
    <w:p w14:paraId="1101C439" w14:textId="7F8D6DA4" w:rsidR="005E06D3" w:rsidRDefault="004B32AB" w:rsidP="00243B81">
      <w:pPr>
        <w:autoSpaceDE w:val="0"/>
        <w:autoSpaceDN w:val="0"/>
        <w:adjustRightInd w:val="0"/>
        <w:jc w:val="right"/>
        <w:rPr>
          <w:rFonts w:ascii="Arial" w:hAnsi="Arial" w:cs="Arial"/>
          <w:color w:val="2E74B5" w:themeColor="accent1" w:themeShade="BF"/>
          <w:sz w:val="20"/>
          <w:szCs w:val="20"/>
          <w:lang w:val="vi-VN"/>
        </w:rPr>
      </w:pPr>
      <w:hyperlink r:id="rId12" w:history="1">
        <w:r w:rsidRPr="007F32E3">
          <w:rPr>
            <w:rStyle w:val="Hyperlink"/>
            <w:rFonts w:ascii="Arial" w:hAnsi="Arial" w:cs="Arial"/>
            <w:sz w:val="20"/>
            <w:szCs w:val="20"/>
            <w:lang w:val="vi-VN"/>
          </w:rPr>
          <w:t>www.goldbeck.de</w:t>
        </w:r>
      </w:hyperlink>
    </w:p>
    <w:p w14:paraId="77688EC9" w14:textId="3908FA67" w:rsidR="00855488" w:rsidRDefault="00855488" w:rsidP="00855488">
      <w:pPr>
        <w:jc w:val="right"/>
        <w:rPr>
          <w:rFonts w:eastAsiaTheme="minorEastAsia"/>
          <w:noProof/>
          <w:sz w:val="22"/>
          <w:szCs w:val="22"/>
        </w:rPr>
      </w:pPr>
      <w:r>
        <w:rPr>
          <w:rFonts w:eastAsiaTheme="minorEastAsia"/>
          <w:noProof/>
          <w:color w:val="0563C1"/>
        </w:rPr>
        <w:drawing>
          <wp:inline distT="0" distB="0" distL="0" distR="0" wp14:anchorId="1B33EF66" wp14:editId="67B66CD2">
            <wp:extent cx="207010" cy="207010"/>
            <wp:effectExtent l="0" t="0" r="2540" b="2540"/>
            <wp:docPr id="6" name="Grafik 6">
              <a:hlinkClick xmlns:a="http://schemas.openxmlformats.org/drawingml/2006/main" r:id="rId1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Grafik 6">
                      <a:hlinkClick r:id="rId13"/>
                    </pic:cNvPr>
                    <pic:cNvPicPr>
                      <a:picLocks noChangeAspect="1" noChangeArrowheads="1"/>
                    </pic:cNvPicPr>
                  </pic:nvPicPr>
                  <pic:blipFill>
                    <a:blip r:embed="rId14" cstate="print">
                      <a:extLst>
                        <a:ext uri="{28A0092B-C50C-407E-A947-70E740481C1C}">
                          <a14:useLocalDpi xmlns:a14="http://schemas.microsoft.com/office/drawing/2010/main"/>
                        </a:ext>
                      </a:extLst>
                    </a:blip>
                    <a:stretch>
                      <a:fillRect/>
                    </a:stretch>
                  </pic:blipFill>
                  <pic:spPr bwMode="auto">
                    <a:xfrm>
                      <a:off x="0" y="0"/>
                      <a:ext cx="207010" cy="207010"/>
                    </a:xfrm>
                    <a:prstGeom prst="rect">
                      <a:avLst/>
                    </a:prstGeom>
                    <a:noFill/>
                    <a:ln>
                      <a:noFill/>
                    </a:ln>
                  </pic:spPr>
                </pic:pic>
              </a:graphicData>
            </a:graphic>
          </wp:inline>
        </w:drawing>
      </w:r>
      <w:r>
        <w:rPr>
          <w:rFonts w:eastAsiaTheme="minorEastAsia"/>
          <w:noProof/>
          <w:color w:val="0563C1"/>
        </w:rPr>
        <w:drawing>
          <wp:inline distT="0" distB="0" distL="0" distR="0" wp14:anchorId="3273ECC1" wp14:editId="61C594A6">
            <wp:extent cx="207010" cy="207010"/>
            <wp:effectExtent l="0" t="0" r="2540" b="2540"/>
            <wp:docPr id="5" name="Grafik 5">
              <a:hlinkClick xmlns:a="http://schemas.openxmlformats.org/drawingml/2006/main" r:id="rId1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Grafik 5">
                      <a:hlinkClick r:id="rId15"/>
                    </pic:cNvPr>
                    <pic:cNvPicPr>
                      <a:picLocks noChangeAspect="1" noChangeArrowheads="1"/>
                    </pic:cNvPicPr>
                  </pic:nvPicPr>
                  <pic:blipFill>
                    <a:blip r:embed="rId16" cstate="print">
                      <a:extLst>
                        <a:ext uri="{28A0092B-C50C-407E-A947-70E740481C1C}">
                          <a14:useLocalDpi xmlns:a14="http://schemas.microsoft.com/office/drawing/2010/main"/>
                        </a:ext>
                      </a:extLst>
                    </a:blip>
                    <a:stretch>
                      <a:fillRect/>
                    </a:stretch>
                  </pic:blipFill>
                  <pic:spPr bwMode="auto">
                    <a:xfrm>
                      <a:off x="0" y="0"/>
                      <a:ext cx="207010" cy="207010"/>
                    </a:xfrm>
                    <a:prstGeom prst="rect">
                      <a:avLst/>
                    </a:prstGeom>
                    <a:noFill/>
                    <a:ln>
                      <a:noFill/>
                    </a:ln>
                  </pic:spPr>
                </pic:pic>
              </a:graphicData>
            </a:graphic>
          </wp:inline>
        </w:drawing>
      </w:r>
      <w:r>
        <w:rPr>
          <w:rFonts w:eastAsiaTheme="minorEastAsia"/>
          <w:noProof/>
          <w:color w:val="0563C1"/>
        </w:rPr>
        <w:drawing>
          <wp:inline distT="0" distB="0" distL="0" distR="0" wp14:anchorId="244E73A5" wp14:editId="73E4919F">
            <wp:extent cx="207010" cy="207010"/>
            <wp:effectExtent l="0" t="0" r="2540" b="2540"/>
            <wp:docPr id="4" name="Grafik 4">
              <a:hlinkClick xmlns:a="http://schemas.openxmlformats.org/drawingml/2006/main" r:id="rId1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fik 4">
                      <a:hlinkClick r:id="rId17"/>
                    </pic:cNvPr>
                    <pic:cNvPicPr>
                      <a:picLocks noChangeAspect="1" noChangeArrowheads="1"/>
                    </pic:cNvPicPr>
                  </pic:nvPicPr>
                  <pic:blipFill>
                    <a:blip r:embed="rId18" cstate="print">
                      <a:extLst>
                        <a:ext uri="{28A0092B-C50C-407E-A947-70E740481C1C}">
                          <a14:useLocalDpi xmlns:a14="http://schemas.microsoft.com/office/drawing/2010/main"/>
                        </a:ext>
                      </a:extLst>
                    </a:blip>
                    <a:stretch>
                      <a:fillRect/>
                    </a:stretch>
                  </pic:blipFill>
                  <pic:spPr bwMode="auto">
                    <a:xfrm>
                      <a:off x="0" y="0"/>
                      <a:ext cx="207010" cy="207010"/>
                    </a:xfrm>
                    <a:prstGeom prst="rect">
                      <a:avLst/>
                    </a:prstGeom>
                    <a:noFill/>
                    <a:ln>
                      <a:noFill/>
                    </a:ln>
                  </pic:spPr>
                </pic:pic>
              </a:graphicData>
            </a:graphic>
          </wp:inline>
        </w:drawing>
      </w:r>
      <w:r>
        <w:rPr>
          <w:rFonts w:eastAsiaTheme="minorEastAsia"/>
          <w:noProof/>
          <w:color w:val="0563C1"/>
        </w:rPr>
        <w:drawing>
          <wp:inline distT="0" distB="0" distL="0" distR="0" wp14:anchorId="70B73803" wp14:editId="22B3817E">
            <wp:extent cx="207010" cy="207010"/>
            <wp:effectExtent l="0" t="0" r="2540" b="2540"/>
            <wp:docPr id="2" name="Grafik 2">
              <a:hlinkClick xmlns:a="http://schemas.openxmlformats.org/drawingml/2006/main" r:id="rId1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rafik 2">
                      <a:hlinkClick r:id="rId19"/>
                    </pic:cNvPr>
                    <pic:cNvPicPr>
                      <a:picLocks noChangeAspect="1" noChangeArrowheads="1"/>
                    </pic:cNvPicPr>
                  </pic:nvPicPr>
                  <pic:blipFill>
                    <a:blip r:embed="rId20" cstate="print">
                      <a:extLst>
                        <a:ext uri="{28A0092B-C50C-407E-A947-70E740481C1C}">
                          <a14:useLocalDpi xmlns:a14="http://schemas.microsoft.com/office/drawing/2010/main"/>
                        </a:ext>
                      </a:extLst>
                    </a:blip>
                    <a:stretch>
                      <a:fillRect/>
                    </a:stretch>
                  </pic:blipFill>
                  <pic:spPr bwMode="auto">
                    <a:xfrm>
                      <a:off x="0" y="0"/>
                      <a:ext cx="207010" cy="207010"/>
                    </a:xfrm>
                    <a:prstGeom prst="rect">
                      <a:avLst/>
                    </a:prstGeom>
                    <a:noFill/>
                    <a:ln>
                      <a:noFill/>
                    </a:ln>
                  </pic:spPr>
                </pic:pic>
              </a:graphicData>
            </a:graphic>
          </wp:inline>
        </w:drawing>
      </w:r>
      <w:r>
        <w:rPr>
          <w:rFonts w:eastAsiaTheme="minorEastAsia"/>
          <w:noProof/>
          <w:sz w:val="22"/>
          <w:szCs w:val="22"/>
        </w:rPr>
        <w:drawing>
          <wp:inline distT="0" distB="0" distL="0" distR="0" wp14:anchorId="53ADF8EB" wp14:editId="287B2380">
            <wp:extent cx="208800" cy="208800"/>
            <wp:effectExtent l="0" t="0" r="1270" b="1270"/>
            <wp:docPr id="8" name="Grafik 8">
              <a:hlinkClick xmlns:a="http://schemas.openxmlformats.org/drawingml/2006/main" r:id="rId2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Grafik 8">
                      <a:hlinkClick r:id="rId21"/>
                    </pic:cNvPr>
                    <pic:cNvPicPr>
                      <a:picLocks noChangeAspect="1" noChangeArrowheads="1"/>
                    </pic:cNvPicPr>
                  </pic:nvPicPr>
                  <pic:blipFill>
                    <a:blip r:embed="rId22" cstate="print">
                      <a:extLst>
                        <a:ext uri="{28A0092B-C50C-407E-A947-70E740481C1C}">
                          <a14:useLocalDpi xmlns:a14="http://schemas.microsoft.com/office/drawing/2010/main"/>
                        </a:ext>
                      </a:extLst>
                    </a:blip>
                    <a:stretch>
                      <a:fillRect/>
                    </a:stretch>
                  </pic:blipFill>
                  <pic:spPr bwMode="auto">
                    <a:xfrm>
                      <a:off x="0" y="0"/>
                      <a:ext cx="208800" cy="208800"/>
                    </a:xfrm>
                    <a:prstGeom prst="rect">
                      <a:avLst/>
                    </a:prstGeom>
                    <a:noFill/>
                    <a:ln>
                      <a:noFill/>
                    </a:ln>
                  </pic:spPr>
                </pic:pic>
              </a:graphicData>
            </a:graphic>
          </wp:inline>
        </w:drawing>
      </w:r>
    </w:p>
    <w:p w14:paraId="0BD189DD" w14:textId="77777777" w:rsidR="00FE462E" w:rsidRPr="0079055B" w:rsidRDefault="00FE462E" w:rsidP="00FE462E">
      <w:pPr>
        <w:tabs>
          <w:tab w:val="left" w:pos="7230"/>
        </w:tabs>
        <w:spacing w:after="120" w:line="360" w:lineRule="auto"/>
        <w:ind w:right="-108"/>
        <w:jc w:val="right"/>
        <w:rPr>
          <w:rFonts w:ascii="Arial" w:hAnsi="Arial" w:cs="Arial"/>
          <w:b/>
          <w:lang w:val="vi-VN"/>
        </w:rPr>
      </w:pPr>
    </w:p>
    <w:p w14:paraId="63DC4C5D" w14:textId="54688664" w:rsidR="009415CB" w:rsidRDefault="00104399" w:rsidP="008A1B30">
      <w:pPr>
        <w:tabs>
          <w:tab w:val="left" w:pos="7230"/>
        </w:tabs>
        <w:spacing w:after="120" w:line="360" w:lineRule="auto"/>
        <w:jc w:val="right"/>
        <w:rPr>
          <w:rFonts w:ascii="Arial" w:hAnsi="Arial" w:cs="Arial"/>
          <w:b/>
        </w:rPr>
      </w:pPr>
      <w:r>
        <w:rPr>
          <w:rFonts w:ascii="Arial" w:hAnsi="Arial" w:cs="Arial"/>
          <w:b/>
        </w:rPr>
        <w:t>September 2024</w:t>
      </w:r>
    </w:p>
    <w:p w14:paraId="0C3CC2F2" w14:textId="77777777" w:rsidR="006F30E8" w:rsidRDefault="006F30E8" w:rsidP="00463877">
      <w:pPr>
        <w:tabs>
          <w:tab w:val="left" w:pos="7230"/>
        </w:tabs>
        <w:spacing w:after="120" w:line="360" w:lineRule="auto"/>
        <w:ind w:right="851"/>
        <w:rPr>
          <w:rFonts w:ascii="Arial" w:hAnsi="Arial" w:cs="Arial"/>
          <w:b/>
          <w:sz w:val="48"/>
          <w:szCs w:val="48"/>
        </w:rPr>
      </w:pPr>
    </w:p>
    <w:p w14:paraId="2FA72C3F" w14:textId="33883A99" w:rsidR="009A4C3F" w:rsidRDefault="006F30E8" w:rsidP="00463877">
      <w:pPr>
        <w:tabs>
          <w:tab w:val="left" w:pos="7230"/>
        </w:tabs>
        <w:spacing w:after="120" w:line="360" w:lineRule="auto"/>
        <w:ind w:right="851"/>
        <w:rPr>
          <w:rFonts w:ascii="Arial" w:hAnsi="Arial" w:cs="Arial"/>
          <w:b/>
          <w:sz w:val="48"/>
          <w:szCs w:val="48"/>
        </w:rPr>
      </w:pPr>
      <w:r>
        <w:rPr>
          <w:rFonts w:ascii="Arial" w:hAnsi="Arial" w:cs="Arial"/>
          <w:b/>
          <w:sz w:val="48"/>
          <w:szCs w:val="48"/>
        </w:rPr>
        <w:t>GOLDBECK-Bildmaterial</w:t>
      </w:r>
    </w:p>
    <w:p w14:paraId="68F8E925" w14:textId="74EAA85C" w:rsidR="000E77DF" w:rsidRDefault="00AC28C0" w:rsidP="00AC28C0">
      <w:pPr>
        <w:spacing w:line="276" w:lineRule="auto"/>
        <w:ind w:right="851"/>
        <w:rPr>
          <w:rFonts w:ascii="Arial" w:hAnsi="Arial" w:cs="Arial"/>
          <w:bCs/>
          <w:sz w:val="22"/>
          <w:szCs w:val="22"/>
        </w:rPr>
      </w:pPr>
      <w:r>
        <w:rPr>
          <w:rFonts w:ascii="Arial" w:hAnsi="Arial" w:cs="Arial"/>
          <w:bCs/>
          <w:sz w:val="22"/>
          <w:szCs w:val="22"/>
        </w:rPr>
        <w:t xml:space="preserve">Nachfolgend </w:t>
      </w:r>
      <w:r w:rsidRPr="00AC28C0">
        <w:rPr>
          <w:rFonts w:ascii="Arial" w:hAnsi="Arial" w:cs="Arial"/>
          <w:bCs/>
          <w:sz w:val="22"/>
          <w:szCs w:val="22"/>
        </w:rPr>
        <w:t>finden Sie Bild</w:t>
      </w:r>
      <w:r>
        <w:rPr>
          <w:rFonts w:ascii="Arial" w:hAnsi="Arial" w:cs="Arial"/>
          <w:bCs/>
          <w:sz w:val="22"/>
          <w:szCs w:val="22"/>
        </w:rPr>
        <w:t xml:space="preserve">material von GOLDBECK, das Sie unter Angabe des Copyrights kostenfrei redaktionell verwenden dürfen. Eine Nutzung für kommerzielle und werbliche Zwecke ebenso wie die Verfälschung und Veränderung des Materials </w:t>
      </w:r>
      <w:r w:rsidR="00E3093A">
        <w:rPr>
          <w:rFonts w:ascii="Arial" w:hAnsi="Arial" w:cs="Arial"/>
          <w:bCs/>
          <w:sz w:val="22"/>
          <w:szCs w:val="22"/>
        </w:rPr>
        <w:t>sind</w:t>
      </w:r>
      <w:r>
        <w:rPr>
          <w:rFonts w:ascii="Arial" w:hAnsi="Arial" w:cs="Arial"/>
          <w:bCs/>
          <w:sz w:val="22"/>
          <w:szCs w:val="22"/>
        </w:rPr>
        <w:t xml:space="preserve"> nicht gestattet. Bei Rückfragen wenden Sie sich bitte an die GOLDBECK-Pressestelle unter </w:t>
      </w:r>
      <w:r w:rsidRPr="00AC28C0">
        <w:rPr>
          <w:rFonts w:ascii="Arial" w:hAnsi="Arial" w:cs="Arial"/>
          <w:bCs/>
          <w:sz w:val="22"/>
          <w:szCs w:val="22"/>
        </w:rPr>
        <w:t>presse@goldbeck.de</w:t>
      </w:r>
      <w:r>
        <w:rPr>
          <w:rFonts w:ascii="Arial" w:hAnsi="Arial" w:cs="Arial"/>
          <w:bCs/>
          <w:sz w:val="22"/>
          <w:szCs w:val="22"/>
        </w:rPr>
        <w:t xml:space="preserve"> oder </w:t>
      </w:r>
      <w:r w:rsidRPr="00AC28C0">
        <w:rPr>
          <w:rFonts w:ascii="Arial" w:hAnsi="Arial" w:cs="Arial"/>
          <w:bCs/>
          <w:sz w:val="22"/>
          <w:szCs w:val="22"/>
        </w:rPr>
        <w:t>+49 521 9488-1187</w:t>
      </w:r>
      <w:r>
        <w:rPr>
          <w:rFonts w:ascii="Arial" w:hAnsi="Arial" w:cs="Arial"/>
          <w:bCs/>
          <w:sz w:val="22"/>
          <w:szCs w:val="22"/>
        </w:rPr>
        <w:t xml:space="preserve">. </w:t>
      </w:r>
    </w:p>
    <w:p w14:paraId="24D2515E" w14:textId="77777777" w:rsidR="006F30E8" w:rsidRPr="00C22218" w:rsidRDefault="006F30E8" w:rsidP="00AC28C0">
      <w:pPr>
        <w:spacing w:line="276" w:lineRule="auto"/>
        <w:ind w:right="851"/>
        <w:rPr>
          <w:rFonts w:ascii="Arial" w:hAnsi="Arial" w:cs="Arial"/>
          <w:bCs/>
          <w:i/>
          <w:iCs/>
          <w:sz w:val="22"/>
          <w:szCs w:val="22"/>
        </w:rPr>
      </w:pPr>
    </w:p>
    <w:p w14:paraId="0F43B6E8" w14:textId="117A8879" w:rsidR="007B4D27" w:rsidRPr="006F30E8" w:rsidRDefault="007B4D27" w:rsidP="00AC28C0">
      <w:pPr>
        <w:spacing w:line="276" w:lineRule="auto"/>
        <w:ind w:right="851"/>
        <w:rPr>
          <w:rFonts w:ascii="Arial" w:hAnsi="Arial" w:cs="Arial"/>
          <w:bCs/>
          <w:i/>
          <w:iCs/>
          <w:sz w:val="22"/>
          <w:szCs w:val="22"/>
          <w:lang w:val="en-GB"/>
        </w:rPr>
      </w:pPr>
      <w:r w:rsidRPr="006F30E8">
        <w:rPr>
          <w:rFonts w:ascii="Arial" w:hAnsi="Arial" w:cs="Arial"/>
          <w:bCs/>
          <w:i/>
          <w:iCs/>
          <w:sz w:val="22"/>
          <w:szCs w:val="22"/>
          <w:lang w:val="en-GB"/>
        </w:rPr>
        <w:t>Below you will find image material from GOLDBECK, which you may use free of charge for editorial purposes, provided that you state the copyright. Use for commercial and advertising purposes as well as falsification and modification of the material is not permitted. If you have any questions, please contact the GOLDBECK press office at presse@goldbeck.de or +49 521 9488-1187.</w:t>
      </w:r>
    </w:p>
    <w:p w14:paraId="185638A7" w14:textId="77777777" w:rsidR="00AC28C0" w:rsidRPr="007B4D27" w:rsidRDefault="00AC28C0" w:rsidP="000E77DF">
      <w:pPr>
        <w:spacing w:line="276" w:lineRule="auto"/>
        <w:ind w:right="851"/>
        <w:rPr>
          <w:rFonts w:ascii="Arial" w:hAnsi="Arial" w:cs="Arial"/>
          <w:b/>
          <w:sz w:val="22"/>
          <w:szCs w:val="22"/>
          <w:lang w:val="en-GB"/>
        </w:rPr>
      </w:pPr>
    </w:p>
    <w:p w14:paraId="772FE778" w14:textId="77777777" w:rsidR="006F30E8" w:rsidRPr="00C22218" w:rsidRDefault="006F30E8">
      <w:pPr>
        <w:rPr>
          <w:rFonts w:asciiTheme="minorHAnsi" w:hAnsiTheme="minorHAnsi" w:cstheme="minorHAnsi"/>
          <w:b/>
          <w:sz w:val="32"/>
          <w:szCs w:val="32"/>
          <w:lang w:val="en-GB"/>
        </w:rPr>
      </w:pPr>
      <w:r w:rsidRPr="00C22218">
        <w:rPr>
          <w:rFonts w:asciiTheme="minorHAnsi" w:hAnsiTheme="minorHAnsi" w:cstheme="minorHAnsi"/>
          <w:b/>
          <w:sz w:val="32"/>
          <w:szCs w:val="32"/>
          <w:lang w:val="en-GB"/>
        </w:rPr>
        <w:br w:type="page"/>
      </w:r>
    </w:p>
    <w:p w14:paraId="1961854F" w14:textId="120F7CB5" w:rsidR="00463877" w:rsidRPr="00150E91" w:rsidRDefault="00463877" w:rsidP="006C5BF6">
      <w:pPr>
        <w:spacing w:line="240" w:lineRule="auto"/>
        <w:ind w:right="851"/>
        <w:rPr>
          <w:rFonts w:asciiTheme="minorHAnsi" w:hAnsiTheme="minorHAnsi" w:cstheme="minorHAnsi"/>
          <w:b/>
          <w:sz w:val="32"/>
          <w:szCs w:val="32"/>
        </w:rPr>
      </w:pPr>
      <w:r w:rsidRPr="00150E91">
        <w:rPr>
          <w:rFonts w:asciiTheme="minorHAnsi" w:hAnsiTheme="minorHAnsi" w:cstheme="minorHAnsi"/>
          <w:b/>
          <w:sz w:val="32"/>
          <w:szCs w:val="32"/>
        </w:rPr>
        <w:lastRenderedPageBreak/>
        <w:t>Unternehmen</w:t>
      </w:r>
    </w:p>
    <w:p w14:paraId="5A4E4045" w14:textId="77777777" w:rsidR="00150E91" w:rsidRPr="00150E91" w:rsidRDefault="00150E91" w:rsidP="006C5BF6">
      <w:pPr>
        <w:spacing w:line="240" w:lineRule="auto"/>
        <w:ind w:right="851"/>
        <w:rPr>
          <w:rFonts w:asciiTheme="minorHAnsi" w:hAnsiTheme="minorHAnsi" w:cstheme="minorHAnsi"/>
          <w:b/>
          <w:sz w:val="22"/>
          <w:szCs w:val="22"/>
        </w:rPr>
      </w:pPr>
    </w:p>
    <w:p w14:paraId="4BE0F1E2" w14:textId="057AC677" w:rsidR="00463877" w:rsidRPr="00150E91" w:rsidRDefault="00463877" w:rsidP="006C5BF6">
      <w:pPr>
        <w:spacing w:line="240" w:lineRule="auto"/>
        <w:ind w:right="851"/>
        <w:rPr>
          <w:rFonts w:asciiTheme="minorHAnsi" w:hAnsiTheme="minorHAnsi" w:cstheme="minorHAnsi"/>
          <w:b/>
          <w:sz w:val="22"/>
          <w:szCs w:val="22"/>
        </w:rPr>
      </w:pPr>
      <w:r w:rsidRPr="00150E91">
        <w:rPr>
          <w:rFonts w:asciiTheme="minorHAnsi" w:hAnsiTheme="minorHAnsi" w:cstheme="minorHAnsi"/>
          <w:b/>
          <w:noProof/>
          <w:sz w:val="22"/>
          <w:szCs w:val="22"/>
        </w:rPr>
        <w:drawing>
          <wp:inline distT="0" distB="0" distL="0" distR="0" wp14:anchorId="4F72FF20" wp14:editId="2B128CD0">
            <wp:extent cx="2159635" cy="2078182"/>
            <wp:effectExtent l="0" t="0" r="0" b="0"/>
            <wp:docPr id="10"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cstate="print">
                      <a:extLst>
                        <a:ext uri="{28A0092B-C50C-407E-A947-70E740481C1C}">
                          <a14:useLocalDpi xmlns:a14="http://schemas.microsoft.com/office/drawing/2010/main"/>
                        </a:ext>
                      </a:extLst>
                    </a:blip>
                    <a:srcRect/>
                    <a:stretch>
                      <a:fillRect/>
                    </a:stretch>
                  </pic:blipFill>
                  <pic:spPr bwMode="auto">
                    <a:xfrm>
                      <a:off x="0" y="0"/>
                      <a:ext cx="2161850" cy="2080313"/>
                    </a:xfrm>
                    <a:prstGeom prst="rect">
                      <a:avLst/>
                    </a:prstGeom>
                    <a:noFill/>
                    <a:ln>
                      <a:noFill/>
                    </a:ln>
                  </pic:spPr>
                </pic:pic>
              </a:graphicData>
            </a:graphic>
          </wp:inline>
        </w:drawing>
      </w:r>
    </w:p>
    <w:p w14:paraId="1FDF2AFD" w14:textId="77777777" w:rsidR="00463877" w:rsidRPr="00150E91" w:rsidRDefault="00463877" w:rsidP="006C5BF6">
      <w:pPr>
        <w:spacing w:line="240" w:lineRule="auto"/>
        <w:ind w:right="851"/>
        <w:rPr>
          <w:rFonts w:asciiTheme="minorHAnsi" w:hAnsiTheme="minorHAnsi" w:cstheme="minorHAnsi"/>
          <w:bCs/>
          <w:sz w:val="22"/>
          <w:szCs w:val="22"/>
        </w:rPr>
      </w:pPr>
      <w:r w:rsidRPr="00150E91">
        <w:rPr>
          <w:rFonts w:asciiTheme="minorHAnsi" w:hAnsiTheme="minorHAnsi" w:cstheme="minorHAnsi"/>
          <w:b/>
          <w:sz w:val="22"/>
          <w:szCs w:val="22"/>
        </w:rPr>
        <w:t xml:space="preserve">Dateiname: </w:t>
      </w:r>
      <w:r w:rsidRPr="00150E91">
        <w:rPr>
          <w:rFonts w:asciiTheme="minorHAnsi" w:hAnsiTheme="minorHAnsi" w:cstheme="minorHAnsi"/>
          <w:bCs/>
          <w:sz w:val="22"/>
          <w:szCs w:val="22"/>
        </w:rPr>
        <w:t>GOLDBECK_Historisch_1970er_Stahlbau</w:t>
      </w:r>
    </w:p>
    <w:p w14:paraId="1D7E7E85" w14:textId="5B7CA4A0" w:rsidR="00463877" w:rsidRDefault="00463877" w:rsidP="006C5BF6">
      <w:pPr>
        <w:spacing w:line="240" w:lineRule="auto"/>
        <w:ind w:right="851"/>
        <w:rPr>
          <w:rFonts w:asciiTheme="minorHAnsi" w:hAnsiTheme="minorHAnsi" w:cstheme="minorHAnsi"/>
          <w:bCs/>
          <w:sz w:val="22"/>
          <w:szCs w:val="22"/>
        </w:rPr>
      </w:pPr>
      <w:r w:rsidRPr="00150E91">
        <w:rPr>
          <w:rFonts w:asciiTheme="minorHAnsi" w:hAnsiTheme="minorHAnsi" w:cstheme="minorHAnsi"/>
          <w:b/>
          <w:sz w:val="22"/>
          <w:szCs w:val="22"/>
        </w:rPr>
        <w:t xml:space="preserve">Bildbeschreibung: </w:t>
      </w:r>
      <w:r w:rsidRPr="00150E91">
        <w:rPr>
          <w:rFonts w:asciiTheme="minorHAnsi" w:hAnsiTheme="minorHAnsi" w:cstheme="minorHAnsi"/>
          <w:bCs/>
          <w:sz w:val="22"/>
          <w:szCs w:val="22"/>
        </w:rPr>
        <w:t xml:space="preserve">Im Jahr 1969 gründet Ortwin Goldbeck in Bielefeld </w:t>
      </w:r>
      <w:r w:rsidR="00FE565D" w:rsidRPr="00150E91">
        <w:rPr>
          <w:rFonts w:asciiTheme="minorHAnsi" w:hAnsiTheme="minorHAnsi" w:cstheme="minorHAnsi"/>
          <w:bCs/>
          <w:sz w:val="22"/>
          <w:szCs w:val="22"/>
        </w:rPr>
        <w:t xml:space="preserve">die </w:t>
      </w:r>
      <w:r w:rsidRPr="00150E91">
        <w:rPr>
          <w:rFonts w:asciiTheme="minorHAnsi" w:hAnsiTheme="minorHAnsi" w:cstheme="minorHAnsi"/>
          <w:bCs/>
          <w:sz w:val="22"/>
          <w:szCs w:val="22"/>
        </w:rPr>
        <w:t>GOLDBECK KG Hallenbau und Stahlbau und stellt erste Stahlelemente her. Es ist der Beginn einer Erfolgsgeschichte.</w:t>
      </w:r>
    </w:p>
    <w:p w14:paraId="57C467BD" w14:textId="068BAE4A" w:rsidR="006F30E8" w:rsidRPr="006F30E8" w:rsidRDefault="006F30E8" w:rsidP="006C5BF6">
      <w:pPr>
        <w:spacing w:line="240" w:lineRule="auto"/>
        <w:ind w:right="851"/>
        <w:rPr>
          <w:rFonts w:asciiTheme="minorHAnsi" w:hAnsiTheme="minorHAnsi" w:cstheme="minorHAnsi"/>
          <w:b/>
          <w:i/>
          <w:iCs/>
          <w:sz w:val="22"/>
          <w:szCs w:val="22"/>
          <w:lang w:val="en-GB"/>
        </w:rPr>
      </w:pPr>
      <w:r w:rsidRPr="00B67988">
        <w:rPr>
          <w:rFonts w:asciiTheme="minorHAnsi" w:hAnsiTheme="minorHAnsi" w:cstheme="minorHAnsi"/>
          <w:b/>
          <w:i/>
          <w:iCs/>
          <w:sz w:val="22"/>
          <w:szCs w:val="22"/>
        </w:rPr>
        <w:t>Caption:</w:t>
      </w:r>
      <w:r w:rsidRPr="00B67988">
        <w:rPr>
          <w:rFonts w:asciiTheme="minorHAnsi" w:hAnsiTheme="minorHAnsi" w:cstheme="minorHAnsi"/>
          <w:bCs/>
          <w:i/>
          <w:iCs/>
          <w:sz w:val="22"/>
          <w:szCs w:val="22"/>
        </w:rPr>
        <w:t xml:space="preserve"> In 1969, Ortwin Goldbeck founded GOLDBECK KG Hallenbau und Stahlbau in Bielefeld and manufactured the first steel elements. </w:t>
      </w:r>
      <w:r w:rsidRPr="006F30E8">
        <w:rPr>
          <w:rFonts w:asciiTheme="minorHAnsi" w:hAnsiTheme="minorHAnsi" w:cstheme="minorHAnsi"/>
          <w:bCs/>
          <w:i/>
          <w:iCs/>
          <w:sz w:val="22"/>
          <w:szCs w:val="22"/>
          <w:lang w:val="en-GB"/>
        </w:rPr>
        <w:t>It is the beginning of a success story.</w:t>
      </w:r>
    </w:p>
    <w:p w14:paraId="3CF6AF4F" w14:textId="71B1A206" w:rsidR="006C5BF6" w:rsidRDefault="00463877" w:rsidP="006C5BF6">
      <w:pPr>
        <w:spacing w:line="240" w:lineRule="auto"/>
        <w:ind w:right="851"/>
        <w:rPr>
          <w:rFonts w:asciiTheme="minorHAnsi" w:hAnsiTheme="minorHAnsi" w:cstheme="minorHAnsi"/>
          <w:bCs/>
          <w:sz w:val="22"/>
          <w:szCs w:val="22"/>
          <w:lang w:val="en-GB"/>
        </w:rPr>
      </w:pPr>
      <w:r w:rsidRPr="006F30E8">
        <w:rPr>
          <w:rFonts w:asciiTheme="minorHAnsi" w:hAnsiTheme="minorHAnsi" w:cstheme="minorHAnsi"/>
          <w:b/>
          <w:sz w:val="22"/>
          <w:szCs w:val="22"/>
          <w:lang w:val="en-GB"/>
        </w:rPr>
        <w:t>Copyright:</w:t>
      </w:r>
      <w:r w:rsidRPr="006F30E8">
        <w:rPr>
          <w:rFonts w:asciiTheme="minorHAnsi" w:hAnsiTheme="minorHAnsi" w:cstheme="minorHAnsi"/>
          <w:bCs/>
          <w:sz w:val="22"/>
          <w:szCs w:val="22"/>
          <w:lang w:val="en-GB"/>
        </w:rPr>
        <w:t xml:space="preserve"> GOLDBECK </w:t>
      </w:r>
    </w:p>
    <w:p w14:paraId="52520EFB" w14:textId="77777777" w:rsidR="00282B90" w:rsidRDefault="00282B90" w:rsidP="006C5BF6">
      <w:pPr>
        <w:spacing w:line="240" w:lineRule="auto"/>
        <w:ind w:right="851"/>
        <w:rPr>
          <w:rFonts w:asciiTheme="minorHAnsi" w:hAnsiTheme="minorHAnsi" w:cstheme="minorHAnsi"/>
          <w:bCs/>
          <w:sz w:val="22"/>
          <w:szCs w:val="22"/>
          <w:lang w:val="en-GB"/>
        </w:rPr>
      </w:pPr>
    </w:p>
    <w:p w14:paraId="52997286" w14:textId="77777777" w:rsidR="002C6EF4" w:rsidRPr="00954780" w:rsidRDefault="002C6EF4" w:rsidP="002C6EF4">
      <w:pPr>
        <w:tabs>
          <w:tab w:val="left" w:pos="6946"/>
        </w:tabs>
        <w:jc w:val="both"/>
        <w:rPr>
          <w:rFonts w:ascii="Verdana" w:eastAsia="Verdana" w:hAnsi="Verdana" w:cs="Verdana"/>
          <w:bCs/>
          <w:sz w:val="22"/>
          <w:szCs w:val="22"/>
        </w:rPr>
      </w:pPr>
      <w:r>
        <w:rPr>
          <w:noProof/>
        </w:rPr>
        <w:drawing>
          <wp:inline distT="0" distB="0" distL="0" distR="0" wp14:anchorId="317D3990" wp14:editId="29B74055">
            <wp:extent cx="2159635" cy="1446422"/>
            <wp:effectExtent l="0" t="0" r="0" b="1905"/>
            <wp:docPr id="1459174291" name="Grafik 1" descr="Ein Bild, das Kleidung, Person, Gebäude, Schuhwerk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9174291" name="Grafik 1" descr="Ein Bild, das Kleidung, Person, Gebäude, Schuhwerk enthält.&#10;&#10;Automatisch generierte Beschreibung"/>
                    <pic:cNvPicPr/>
                  </pic:nvPicPr>
                  <pic:blipFill>
                    <a:blip r:embed="rId24" cstate="screen">
                      <a:extLst>
                        <a:ext uri="{28A0092B-C50C-407E-A947-70E740481C1C}">
                          <a14:useLocalDpi xmlns:a14="http://schemas.microsoft.com/office/drawing/2010/main"/>
                        </a:ext>
                      </a:extLst>
                    </a:blip>
                    <a:stretch>
                      <a:fillRect/>
                    </a:stretch>
                  </pic:blipFill>
                  <pic:spPr>
                    <a:xfrm>
                      <a:off x="0" y="0"/>
                      <a:ext cx="2159635" cy="1446422"/>
                    </a:xfrm>
                    <a:prstGeom prst="rect">
                      <a:avLst/>
                    </a:prstGeom>
                  </pic:spPr>
                </pic:pic>
              </a:graphicData>
            </a:graphic>
          </wp:inline>
        </w:drawing>
      </w:r>
    </w:p>
    <w:p w14:paraId="2C784B2F" w14:textId="10868422" w:rsidR="00B94885" w:rsidRPr="007B4854" w:rsidRDefault="00B94885" w:rsidP="00736917">
      <w:pPr>
        <w:tabs>
          <w:tab w:val="left" w:pos="6946"/>
        </w:tabs>
        <w:ind w:right="1277"/>
        <w:jc w:val="both"/>
        <w:rPr>
          <w:rFonts w:asciiTheme="minorHAnsi" w:eastAsia="Verdana" w:hAnsiTheme="minorHAnsi" w:cstheme="minorHAnsi"/>
          <w:bCs/>
          <w:sz w:val="22"/>
          <w:szCs w:val="22"/>
        </w:rPr>
      </w:pPr>
      <w:r>
        <w:rPr>
          <w:rFonts w:asciiTheme="minorHAnsi" w:eastAsia="Verdana" w:hAnsiTheme="minorHAnsi" w:cstheme="minorHAnsi"/>
          <w:b/>
          <w:sz w:val="22"/>
          <w:szCs w:val="22"/>
        </w:rPr>
        <w:t xml:space="preserve">Dateiname: </w:t>
      </w:r>
      <w:proofErr w:type="spellStart"/>
      <w:r w:rsidR="007B4854" w:rsidRPr="007B4854">
        <w:rPr>
          <w:rFonts w:asciiTheme="minorHAnsi" w:eastAsia="Verdana" w:hAnsiTheme="minorHAnsi" w:cstheme="minorHAnsi"/>
          <w:bCs/>
          <w:sz w:val="22"/>
          <w:szCs w:val="22"/>
        </w:rPr>
        <w:t>GOLDBECK_GmbH_Geschäftsführung</w:t>
      </w:r>
      <w:proofErr w:type="spellEnd"/>
    </w:p>
    <w:p w14:paraId="63CB71B1" w14:textId="6772717A" w:rsidR="002C6EF4" w:rsidRDefault="00736917" w:rsidP="00736917">
      <w:pPr>
        <w:tabs>
          <w:tab w:val="left" w:pos="6946"/>
        </w:tabs>
        <w:ind w:right="1277"/>
        <w:jc w:val="both"/>
        <w:rPr>
          <w:rFonts w:asciiTheme="minorHAnsi" w:eastAsia="Verdana" w:hAnsiTheme="minorHAnsi" w:cstheme="minorHAnsi"/>
          <w:sz w:val="22"/>
          <w:szCs w:val="22"/>
        </w:rPr>
      </w:pPr>
      <w:r>
        <w:rPr>
          <w:rFonts w:asciiTheme="minorHAnsi" w:eastAsia="Verdana" w:hAnsiTheme="minorHAnsi" w:cstheme="minorHAnsi"/>
          <w:b/>
          <w:sz w:val="22"/>
          <w:szCs w:val="22"/>
        </w:rPr>
        <w:t>Bildb</w:t>
      </w:r>
      <w:r w:rsidR="002C6EF4" w:rsidRPr="00736917">
        <w:rPr>
          <w:rFonts w:asciiTheme="minorHAnsi" w:eastAsia="Verdana" w:hAnsiTheme="minorHAnsi" w:cstheme="minorHAnsi"/>
          <w:b/>
          <w:sz w:val="22"/>
          <w:szCs w:val="22"/>
        </w:rPr>
        <w:t xml:space="preserve">eschreibung: </w:t>
      </w:r>
      <w:r w:rsidR="002C6EF4" w:rsidRPr="00736917">
        <w:rPr>
          <w:rFonts w:asciiTheme="minorHAnsi" w:eastAsia="Verdana" w:hAnsiTheme="minorHAnsi" w:cstheme="minorHAnsi"/>
          <w:sz w:val="22"/>
          <w:szCs w:val="22"/>
        </w:rPr>
        <w:t xml:space="preserve">Die Geschäftsführung der </w:t>
      </w:r>
      <w:r w:rsidRPr="00736917">
        <w:rPr>
          <w:rFonts w:asciiTheme="minorHAnsi" w:eastAsia="Verdana" w:hAnsiTheme="minorHAnsi" w:cstheme="minorHAnsi"/>
          <w:sz w:val="22"/>
          <w:szCs w:val="22"/>
        </w:rPr>
        <w:t>GOLDBECK</w:t>
      </w:r>
      <w:r w:rsidR="002C6EF4" w:rsidRPr="00736917">
        <w:rPr>
          <w:rFonts w:asciiTheme="minorHAnsi" w:eastAsia="Verdana" w:hAnsiTheme="minorHAnsi" w:cstheme="minorHAnsi"/>
          <w:sz w:val="22"/>
          <w:szCs w:val="22"/>
        </w:rPr>
        <w:t xml:space="preserve"> GmbH, bestehend aus Oliver Schele, Jan-Hendrik Goldbeck, Jörg-Uwe Goldbeck und Hans-Jörg Frieauff (v. l. n. r.).</w:t>
      </w:r>
    </w:p>
    <w:p w14:paraId="1ADA8A35" w14:textId="26A93A04" w:rsidR="00736917" w:rsidRPr="00F70C9A" w:rsidRDefault="00736917" w:rsidP="00736917">
      <w:pPr>
        <w:tabs>
          <w:tab w:val="left" w:pos="6946"/>
        </w:tabs>
        <w:ind w:right="1277"/>
        <w:jc w:val="both"/>
        <w:rPr>
          <w:rFonts w:asciiTheme="minorHAnsi" w:eastAsia="Verdana" w:hAnsiTheme="minorHAnsi" w:cstheme="minorHAnsi"/>
          <w:i/>
          <w:sz w:val="22"/>
          <w:szCs w:val="22"/>
          <w:lang w:val="en-US"/>
        </w:rPr>
      </w:pPr>
      <w:r w:rsidRPr="00F70C9A">
        <w:rPr>
          <w:rFonts w:asciiTheme="minorHAnsi" w:eastAsia="Verdana" w:hAnsiTheme="minorHAnsi" w:cstheme="minorHAnsi"/>
          <w:b/>
          <w:i/>
          <w:sz w:val="22"/>
          <w:szCs w:val="22"/>
          <w:lang w:val="en-US"/>
        </w:rPr>
        <w:t xml:space="preserve">Caption: </w:t>
      </w:r>
      <w:r w:rsidR="00F70C9A" w:rsidRPr="00F70C9A">
        <w:rPr>
          <w:rFonts w:asciiTheme="minorHAnsi" w:eastAsia="Verdana" w:hAnsiTheme="minorHAnsi" w:cstheme="minorHAnsi"/>
          <w:bCs/>
          <w:i/>
          <w:sz w:val="22"/>
          <w:szCs w:val="22"/>
          <w:lang w:val="en-US"/>
        </w:rPr>
        <w:t>The Goldbeck GmbH management team, comprising Oliver Schele, Jan-Hendrik Goldbeck, Jörg-Uwe Goldbeck and Hans-Jörg Frieauff (left to right).</w:t>
      </w:r>
    </w:p>
    <w:p w14:paraId="2311FCD9" w14:textId="3A0F707D" w:rsidR="002C6EF4" w:rsidRPr="00736917" w:rsidRDefault="002C6EF4" w:rsidP="002C6EF4">
      <w:pPr>
        <w:tabs>
          <w:tab w:val="left" w:pos="6946"/>
        </w:tabs>
        <w:jc w:val="both"/>
        <w:rPr>
          <w:rFonts w:asciiTheme="minorHAnsi" w:eastAsia="Verdana" w:hAnsiTheme="minorHAnsi" w:cstheme="minorHAnsi"/>
          <w:sz w:val="22"/>
          <w:szCs w:val="22"/>
          <w:lang w:val="en-US"/>
        </w:rPr>
      </w:pPr>
      <w:r w:rsidRPr="00736917">
        <w:rPr>
          <w:rFonts w:asciiTheme="minorHAnsi" w:eastAsia="Verdana" w:hAnsiTheme="minorHAnsi" w:cstheme="minorHAnsi"/>
          <w:b/>
          <w:sz w:val="22"/>
          <w:szCs w:val="22"/>
          <w:lang w:val="en-US"/>
        </w:rPr>
        <w:t>Copyright:</w:t>
      </w:r>
      <w:r w:rsidRPr="00736917">
        <w:rPr>
          <w:rFonts w:asciiTheme="minorHAnsi" w:eastAsia="Verdana" w:hAnsiTheme="minorHAnsi" w:cstheme="minorHAnsi"/>
          <w:sz w:val="22"/>
          <w:szCs w:val="22"/>
          <w:lang w:val="en-US"/>
        </w:rPr>
        <w:t xml:space="preserve"> GOLDBECK GmbH</w:t>
      </w:r>
    </w:p>
    <w:p w14:paraId="320393D8" w14:textId="77777777" w:rsidR="002C6EF4" w:rsidRPr="002C6EF4" w:rsidRDefault="002C6EF4" w:rsidP="002C6EF4">
      <w:pPr>
        <w:tabs>
          <w:tab w:val="left" w:pos="6946"/>
        </w:tabs>
        <w:jc w:val="both"/>
        <w:rPr>
          <w:rFonts w:ascii="Verdana" w:eastAsia="Verdana" w:hAnsi="Verdana" w:cs="Verdana"/>
          <w:sz w:val="18"/>
          <w:szCs w:val="18"/>
          <w:lang w:val="en-US"/>
        </w:rPr>
      </w:pPr>
    </w:p>
    <w:p w14:paraId="5D3FB5D8" w14:textId="791AECB8" w:rsidR="00463877" w:rsidRPr="00150E91" w:rsidRDefault="00463877" w:rsidP="006C5BF6">
      <w:pPr>
        <w:spacing w:line="240" w:lineRule="auto"/>
        <w:ind w:right="851"/>
        <w:rPr>
          <w:rFonts w:asciiTheme="minorHAnsi" w:hAnsiTheme="minorHAnsi" w:cstheme="minorHAnsi"/>
          <w:b/>
          <w:sz w:val="22"/>
          <w:szCs w:val="22"/>
        </w:rPr>
      </w:pPr>
      <w:r w:rsidRPr="00150E91">
        <w:rPr>
          <w:rFonts w:asciiTheme="minorHAnsi" w:hAnsiTheme="minorHAnsi" w:cstheme="minorHAnsi"/>
          <w:b/>
          <w:noProof/>
          <w:sz w:val="22"/>
          <w:szCs w:val="22"/>
        </w:rPr>
        <w:lastRenderedPageBreak/>
        <w:drawing>
          <wp:inline distT="0" distB="0" distL="0" distR="0" wp14:anchorId="35CD1747" wp14:editId="05CC4ACA">
            <wp:extent cx="2159635" cy="1805049"/>
            <wp:effectExtent l="0" t="0" r="0" b="5080"/>
            <wp:docPr id="13" name="Grafi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25" cstate="print">
                      <a:extLst>
                        <a:ext uri="{28A0092B-C50C-407E-A947-70E740481C1C}">
                          <a14:useLocalDpi xmlns:a14="http://schemas.microsoft.com/office/drawing/2010/main"/>
                        </a:ext>
                      </a:extLst>
                    </a:blip>
                    <a:srcRect/>
                    <a:stretch/>
                  </pic:blipFill>
                  <pic:spPr bwMode="auto">
                    <a:xfrm>
                      <a:off x="0" y="0"/>
                      <a:ext cx="2160680" cy="1805922"/>
                    </a:xfrm>
                    <a:prstGeom prst="rect">
                      <a:avLst/>
                    </a:prstGeom>
                    <a:noFill/>
                    <a:ln>
                      <a:noFill/>
                    </a:ln>
                    <a:extLst>
                      <a:ext uri="{53640926-AAD7-44D8-BBD7-CCE9431645EC}">
                        <a14:shadowObscured xmlns:a14="http://schemas.microsoft.com/office/drawing/2010/main"/>
                      </a:ext>
                    </a:extLst>
                  </pic:spPr>
                </pic:pic>
              </a:graphicData>
            </a:graphic>
          </wp:inline>
        </w:drawing>
      </w:r>
    </w:p>
    <w:p w14:paraId="08DAD2A9" w14:textId="694B16F8" w:rsidR="00FE565D" w:rsidRPr="00150E91" w:rsidRDefault="00FE565D" w:rsidP="006C5BF6">
      <w:pPr>
        <w:spacing w:line="240" w:lineRule="auto"/>
        <w:ind w:right="851"/>
        <w:rPr>
          <w:rFonts w:asciiTheme="minorHAnsi" w:hAnsiTheme="minorHAnsi" w:cstheme="minorHAnsi"/>
          <w:bCs/>
          <w:sz w:val="22"/>
          <w:szCs w:val="22"/>
        </w:rPr>
      </w:pPr>
      <w:r w:rsidRPr="00150E91">
        <w:rPr>
          <w:rFonts w:asciiTheme="minorHAnsi" w:hAnsiTheme="minorHAnsi" w:cstheme="minorHAnsi"/>
          <w:b/>
          <w:sz w:val="22"/>
          <w:szCs w:val="22"/>
        </w:rPr>
        <w:t xml:space="preserve">Dateiname: </w:t>
      </w:r>
      <w:r w:rsidRPr="00150E91">
        <w:rPr>
          <w:rFonts w:asciiTheme="minorHAnsi" w:hAnsiTheme="minorHAnsi" w:cstheme="minorHAnsi"/>
          <w:bCs/>
          <w:sz w:val="22"/>
          <w:szCs w:val="22"/>
        </w:rPr>
        <w:t>GOLDBECK_Standort_Bielefeld</w:t>
      </w:r>
    </w:p>
    <w:p w14:paraId="4DD0627A" w14:textId="3E3C7C08" w:rsidR="00FE565D" w:rsidRDefault="00FE565D" w:rsidP="006C5BF6">
      <w:pPr>
        <w:spacing w:line="240" w:lineRule="auto"/>
        <w:ind w:right="851"/>
        <w:rPr>
          <w:rFonts w:asciiTheme="minorHAnsi" w:hAnsiTheme="minorHAnsi" w:cstheme="minorHAnsi"/>
          <w:bCs/>
          <w:sz w:val="22"/>
          <w:szCs w:val="22"/>
        </w:rPr>
      </w:pPr>
      <w:r w:rsidRPr="00150E91">
        <w:rPr>
          <w:rFonts w:asciiTheme="minorHAnsi" w:hAnsiTheme="minorHAnsi" w:cstheme="minorHAnsi"/>
          <w:b/>
          <w:sz w:val="22"/>
          <w:szCs w:val="22"/>
        </w:rPr>
        <w:t xml:space="preserve">Bildbeschreibung: </w:t>
      </w:r>
      <w:r w:rsidR="00F42ED2" w:rsidRPr="00F42ED2">
        <w:rPr>
          <w:rFonts w:asciiTheme="minorHAnsi" w:hAnsiTheme="minorHAnsi" w:cstheme="minorHAnsi"/>
          <w:bCs/>
          <w:sz w:val="22"/>
          <w:szCs w:val="22"/>
        </w:rPr>
        <w:t>Im GOLDBECK-SystemZentrum in Bielefeld werden unter anderem Gebäudeexponate in Originalgröße ausgestellt.</w:t>
      </w:r>
    </w:p>
    <w:p w14:paraId="0FB03691" w14:textId="3ACD7E40" w:rsidR="00F42ED2" w:rsidRDefault="006F30E8" w:rsidP="006C5BF6">
      <w:pPr>
        <w:spacing w:line="240" w:lineRule="auto"/>
        <w:ind w:right="851"/>
        <w:rPr>
          <w:rFonts w:asciiTheme="minorHAnsi" w:hAnsiTheme="minorHAnsi" w:cstheme="minorHAnsi"/>
          <w:bCs/>
          <w:i/>
          <w:iCs/>
          <w:sz w:val="22"/>
          <w:szCs w:val="22"/>
          <w:lang w:val="en-GB"/>
        </w:rPr>
      </w:pPr>
      <w:r w:rsidRPr="006F30E8">
        <w:rPr>
          <w:rFonts w:asciiTheme="minorHAnsi" w:hAnsiTheme="minorHAnsi" w:cstheme="minorHAnsi"/>
          <w:b/>
          <w:i/>
          <w:iCs/>
          <w:sz w:val="22"/>
          <w:szCs w:val="22"/>
          <w:lang w:val="en-GB"/>
        </w:rPr>
        <w:t>Caption:</w:t>
      </w:r>
      <w:r w:rsidRPr="006F30E8">
        <w:rPr>
          <w:rFonts w:asciiTheme="minorHAnsi" w:hAnsiTheme="minorHAnsi" w:cstheme="minorHAnsi"/>
          <w:bCs/>
          <w:i/>
          <w:iCs/>
          <w:sz w:val="22"/>
          <w:szCs w:val="22"/>
          <w:lang w:val="en-GB"/>
        </w:rPr>
        <w:t xml:space="preserve"> </w:t>
      </w:r>
      <w:r w:rsidR="00E20D49">
        <w:rPr>
          <w:rFonts w:asciiTheme="minorHAnsi" w:hAnsiTheme="minorHAnsi" w:cstheme="minorHAnsi"/>
          <w:bCs/>
          <w:i/>
          <w:iCs/>
          <w:sz w:val="22"/>
          <w:szCs w:val="22"/>
          <w:lang w:val="en-GB"/>
        </w:rPr>
        <w:t>In t</w:t>
      </w:r>
      <w:r w:rsidRPr="006F30E8">
        <w:rPr>
          <w:rFonts w:asciiTheme="minorHAnsi" w:hAnsiTheme="minorHAnsi" w:cstheme="minorHAnsi"/>
          <w:bCs/>
          <w:i/>
          <w:iCs/>
          <w:sz w:val="22"/>
          <w:szCs w:val="22"/>
          <w:lang w:val="en-GB"/>
        </w:rPr>
        <w:t xml:space="preserve">he GOLDBECK </w:t>
      </w:r>
      <w:r>
        <w:rPr>
          <w:rFonts w:asciiTheme="minorHAnsi" w:hAnsiTheme="minorHAnsi" w:cstheme="minorHAnsi"/>
          <w:bCs/>
          <w:i/>
          <w:iCs/>
          <w:sz w:val="22"/>
          <w:szCs w:val="22"/>
          <w:lang w:val="en-GB"/>
        </w:rPr>
        <w:t>“</w:t>
      </w:r>
      <w:r w:rsidRPr="006F30E8">
        <w:rPr>
          <w:rFonts w:asciiTheme="minorHAnsi" w:hAnsiTheme="minorHAnsi" w:cstheme="minorHAnsi"/>
          <w:bCs/>
          <w:i/>
          <w:iCs/>
          <w:sz w:val="22"/>
          <w:szCs w:val="22"/>
          <w:lang w:val="en-GB"/>
        </w:rPr>
        <w:t>System</w:t>
      </w:r>
      <w:r>
        <w:rPr>
          <w:rFonts w:asciiTheme="minorHAnsi" w:hAnsiTheme="minorHAnsi" w:cstheme="minorHAnsi"/>
          <w:bCs/>
          <w:i/>
          <w:iCs/>
          <w:sz w:val="22"/>
          <w:szCs w:val="22"/>
          <w:lang w:val="en-GB"/>
        </w:rPr>
        <w:t>Zentrum”</w:t>
      </w:r>
      <w:r w:rsidRPr="006F30E8">
        <w:rPr>
          <w:rFonts w:asciiTheme="minorHAnsi" w:hAnsiTheme="minorHAnsi" w:cstheme="minorHAnsi"/>
          <w:bCs/>
          <w:i/>
          <w:iCs/>
          <w:sz w:val="22"/>
          <w:szCs w:val="22"/>
          <w:lang w:val="en-GB"/>
        </w:rPr>
        <w:t xml:space="preserve"> in Bielefeld, </w:t>
      </w:r>
      <w:r w:rsidR="00E20D49" w:rsidRPr="00E20D49">
        <w:rPr>
          <w:rFonts w:asciiTheme="minorHAnsi" w:hAnsiTheme="minorHAnsi" w:cstheme="minorHAnsi"/>
          <w:bCs/>
          <w:i/>
          <w:iCs/>
          <w:sz w:val="22"/>
          <w:szCs w:val="22"/>
          <w:lang w:val="en-GB"/>
        </w:rPr>
        <w:t xml:space="preserve">among other things, building exhibits in </w:t>
      </w:r>
      <w:r w:rsidR="00E20D49">
        <w:rPr>
          <w:rFonts w:asciiTheme="minorHAnsi" w:hAnsiTheme="minorHAnsi" w:cstheme="minorHAnsi"/>
          <w:bCs/>
          <w:i/>
          <w:iCs/>
          <w:sz w:val="22"/>
          <w:szCs w:val="22"/>
          <w:lang w:val="en-GB"/>
        </w:rPr>
        <w:t>full-scale</w:t>
      </w:r>
      <w:r w:rsidR="00E20D49" w:rsidRPr="00E20D49">
        <w:rPr>
          <w:rFonts w:asciiTheme="minorHAnsi" w:hAnsiTheme="minorHAnsi" w:cstheme="minorHAnsi"/>
          <w:bCs/>
          <w:i/>
          <w:iCs/>
          <w:sz w:val="22"/>
          <w:szCs w:val="22"/>
          <w:lang w:val="en-GB"/>
        </w:rPr>
        <w:t xml:space="preserve"> are on display.</w:t>
      </w:r>
    </w:p>
    <w:p w14:paraId="18F84E26" w14:textId="3F04863A" w:rsidR="00FE565D" w:rsidRDefault="00FE565D" w:rsidP="006C5BF6">
      <w:pPr>
        <w:spacing w:line="240" w:lineRule="auto"/>
        <w:ind w:right="851"/>
        <w:rPr>
          <w:rFonts w:asciiTheme="minorHAnsi" w:hAnsiTheme="minorHAnsi" w:cstheme="minorHAnsi"/>
          <w:bCs/>
          <w:sz w:val="22"/>
          <w:szCs w:val="22"/>
          <w:lang w:val="en-GB"/>
        </w:rPr>
      </w:pPr>
      <w:r w:rsidRPr="006F30E8">
        <w:rPr>
          <w:rFonts w:asciiTheme="minorHAnsi" w:hAnsiTheme="minorHAnsi" w:cstheme="minorHAnsi"/>
          <w:b/>
          <w:sz w:val="22"/>
          <w:szCs w:val="22"/>
          <w:lang w:val="en-GB"/>
        </w:rPr>
        <w:t>Copyright:</w:t>
      </w:r>
      <w:r w:rsidRPr="006F30E8">
        <w:rPr>
          <w:rFonts w:asciiTheme="minorHAnsi" w:hAnsiTheme="minorHAnsi" w:cstheme="minorHAnsi"/>
          <w:bCs/>
          <w:sz w:val="22"/>
          <w:szCs w:val="22"/>
          <w:lang w:val="en-GB"/>
        </w:rPr>
        <w:t xml:space="preserve"> GOLDBECK </w:t>
      </w:r>
    </w:p>
    <w:p w14:paraId="5C831AE8" w14:textId="77777777" w:rsidR="007B4854" w:rsidRPr="00282B90" w:rsidRDefault="007B4854" w:rsidP="006C5BF6">
      <w:pPr>
        <w:spacing w:line="240" w:lineRule="auto"/>
        <w:ind w:right="851"/>
        <w:rPr>
          <w:rFonts w:asciiTheme="minorHAnsi" w:hAnsiTheme="minorHAnsi" w:cstheme="minorHAnsi"/>
          <w:bCs/>
          <w:sz w:val="22"/>
          <w:szCs w:val="22"/>
          <w:lang w:val="en-GB"/>
        </w:rPr>
      </w:pPr>
    </w:p>
    <w:p w14:paraId="4E4003FD" w14:textId="70300AD7" w:rsidR="00463877" w:rsidRPr="00150E91" w:rsidRDefault="00463877" w:rsidP="006C5BF6">
      <w:pPr>
        <w:spacing w:line="240" w:lineRule="auto"/>
        <w:ind w:right="851"/>
        <w:rPr>
          <w:rFonts w:asciiTheme="minorHAnsi" w:hAnsiTheme="minorHAnsi" w:cstheme="minorHAnsi"/>
          <w:b/>
          <w:sz w:val="22"/>
          <w:szCs w:val="22"/>
        </w:rPr>
      </w:pPr>
      <w:r w:rsidRPr="00150E91">
        <w:rPr>
          <w:rFonts w:asciiTheme="minorHAnsi" w:hAnsiTheme="minorHAnsi" w:cstheme="minorHAnsi"/>
          <w:b/>
          <w:noProof/>
          <w:sz w:val="22"/>
          <w:szCs w:val="22"/>
        </w:rPr>
        <w:drawing>
          <wp:inline distT="0" distB="0" distL="0" distR="0" wp14:anchorId="5D94DFB7" wp14:editId="711DE646">
            <wp:extent cx="2160000" cy="1439178"/>
            <wp:effectExtent l="0" t="0" r="0" b="8890"/>
            <wp:docPr id="14" name="Grafi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Grafik 14"/>
                    <pic:cNvPicPr>
                      <a:picLocks noChangeAspect="1" noChangeArrowheads="1"/>
                    </pic:cNvPicPr>
                  </pic:nvPicPr>
                  <pic:blipFill>
                    <a:blip r:embed="rId26" cstate="print">
                      <a:extLst>
                        <a:ext uri="{28A0092B-C50C-407E-A947-70E740481C1C}">
                          <a14:useLocalDpi xmlns:a14="http://schemas.microsoft.com/office/drawing/2010/main"/>
                        </a:ext>
                      </a:extLst>
                    </a:blip>
                    <a:srcRect/>
                    <a:stretch>
                      <a:fillRect/>
                    </a:stretch>
                  </pic:blipFill>
                  <pic:spPr bwMode="auto">
                    <a:xfrm>
                      <a:off x="0" y="0"/>
                      <a:ext cx="2160000" cy="1439178"/>
                    </a:xfrm>
                    <a:prstGeom prst="rect">
                      <a:avLst/>
                    </a:prstGeom>
                    <a:noFill/>
                    <a:ln>
                      <a:noFill/>
                    </a:ln>
                  </pic:spPr>
                </pic:pic>
              </a:graphicData>
            </a:graphic>
          </wp:inline>
        </w:drawing>
      </w:r>
    </w:p>
    <w:p w14:paraId="2D8EBB6F" w14:textId="77777777" w:rsidR="00FE565D" w:rsidRPr="00150E91" w:rsidRDefault="00FE565D" w:rsidP="006C5BF6">
      <w:pPr>
        <w:spacing w:line="240" w:lineRule="auto"/>
        <w:ind w:right="851"/>
        <w:rPr>
          <w:rFonts w:asciiTheme="minorHAnsi" w:hAnsiTheme="minorHAnsi" w:cstheme="minorHAnsi"/>
          <w:bCs/>
          <w:sz w:val="22"/>
          <w:szCs w:val="22"/>
        </w:rPr>
      </w:pPr>
      <w:r w:rsidRPr="00150E91">
        <w:rPr>
          <w:rFonts w:asciiTheme="minorHAnsi" w:hAnsiTheme="minorHAnsi" w:cstheme="minorHAnsi"/>
          <w:b/>
          <w:sz w:val="22"/>
          <w:szCs w:val="22"/>
        </w:rPr>
        <w:t xml:space="preserve">Dateiname: </w:t>
      </w:r>
      <w:r w:rsidRPr="00150E91">
        <w:rPr>
          <w:rFonts w:asciiTheme="minorHAnsi" w:hAnsiTheme="minorHAnsi" w:cstheme="minorHAnsi"/>
          <w:bCs/>
          <w:sz w:val="22"/>
          <w:szCs w:val="22"/>
        </w:rPr>
        <w:t>GOLDBECK_Standort_Bielefeld_Parkhaus</w:t>
      </w:r>
    </w:p>
    <w:p w14:paraId="6F60BEA2" w14:textId="6FB230AD" w:rsidR="00E71027" w:rsidRDefault="00FE565D" w:rsidP="00C22218">
      <w:pPr>
        <w:spacing w:line="240" w:lineRule="auto"/>
        <w:ind w:right="851"/>
        <w:rPr>
          <w:rFonts w:asciiTheme="minorHAnsi" w:hAnsiTheme="minorHAnsi" w:cstheme="minorHAnsi"/>
          <w:bCs/>
          <w:sz w:val="22"/>
          <w:szCs w:val="22"/>
        </w:rPr>
      </w:pPr>
      <w:r w:rsidRPr="00150E91">
        <w:rPr>
          <w:rFonts w:asciiTheme="minorHAnsi" w:hAnsiTheme="minorHAnsi" w:cstheme="minorHAnsi"/>
          <w:b/>
          <w:sz w:val="22"/>
          <w:szCs w:val="22"/>
        </w:rPr>
        <w:t xml:space="preserve">Bildbeschreibung: </w:t>
      </w:r>
      <w:proofErr w:type="gramStart"/>
      <w:r w:rsidR="00796A43" w:rsidRPr="00150E91">
        <w:rPr>
          <w:rFonts w:asciiTheme="minorHAnsi" w:hAnsiTheme="minorHAnsi" w:cstheme="minorHAnsi"/>
          <w:bCs/>
          <w:sz w:val="22"/>
          <w:szCs w:val="22"/>
        </w:rPr>
        <w:t>Eines</w:t>
      </w:r>
      <w:proofErr w:type="gramEnd"/>
      <w:r w:rsidR="00796A43" w:rsidRPr="00150E91">
        <w:rPr>
          <w:rFonts w:asciiTheme="minorHAnsi" w:hAnsiTheme="minorHAnsi" w:cstheme="minorHAnsi"/>
          <w:bCs/>
          <w:sz w:val="22"/>
          <w:szCs w:val="22"/>
        </w:rPr>
        <w:t xml:space="preserve"> von </w:t>
      </w:r>
      <w:r w:rsidR="009D4348">
        <w:rPr>
          <w:rFonts w:asciiTheme="minorHAnsi" w:hAnsiTheme="minorHAnsi" w:cstheme="minorHAnsi"/>
          <w:bCs/>
          <w:sz w:val="22"/>
          <w:szCs w:val="22"/>
        </w:rPr>
        <w:t>drei</w:t>
      </w:r>
      <w:r w:rsidR="00796A43" w:rsidRPr="00150E91">
        <w:rPr>
          <w:rFonts w:asciiTheme="minorHAnsi" w:hAnsiTheme="minorHAnsi" w:cstheme="minorHAnsi"/>
          <w:b/>
          <w:sz w:val="22"/>
          <w:szCs w:val="22"/>
        </w:rPr>
        <w:t xml:space="preserve"> </w:t>
      </w:r>
      <w:r w:rsidRPr="00150E91">
        <w:rPr>
          <w:rFonts w:asciiTheme="minorHAnsi" w:hAnsiTheme="minorHAnsi" w:cstheme="minorHAnsi"/>
          <w:bCs/>
          <w:sz w:val="22"/>
          <w:szCs w:val="22"/>
        </w:rPr>
        <w:t>GOLDBECK-</w:t>
      </w:r>
      <w:proofErr w:type="spellStart"/>
      <w:r w:rsidRPr="00150E91">
        <w:rPr>
          <w:rFonts w:asciiTheme="minorHAnsi" w:hAnsiTheme="minorHAnsi" w:cstheme="minorHAnsi"/>
          <w:bCs/>
          <w:sz w:val="22"/>
          <w:szCs w:val="22"/>
        </w:rPr>
        <w:t>Mitarbei</w:t>
      </w:r>
      <w:r w:rsidR="0047170C">
        <w:rPr>
          <w:rFonts w:asciiTheme="minorHAnsi" w:hAnsiTheme="minorHAnsi" w:cstheme="minorHAnsi"/>
          <w:bCs/>
          <w:sz w:val="22"/>
          <w:szCs w:val="22"/>
        </w:rPr>
        <w:t>tenden</w:t>
      </w:r>
      <w:r w:rsidRPr="00150E91">
        <w:rPr>
          <w:rFonts w:asciiTheme="minorHAnsi" w:hAnsiTheme="minorHAnsi" w:cstheme="minorHAnsi"/>
          <w:bCs/>
          <w:sz w:val="22"/>
          <w:szCs w:val="22"/>
        </w:rPr>
        <w:t>parkh</w:t>
      </w:r>
      <w:r w:rsidR="00796A43" w:rsidRPr="00150E91">
        <w:rPr>
          <w:rFonts w:asciiTheme="minorHAnsi" w:hAnsiTheme="minorHAnsi" w:cstheme="minorHAnsi"/>
          <w:bCs/>
          <w:sz w:val="22"/>
          <w:szCs w:val="22"/>
        </w:rPr>
        <w:t>äusern</w:t>
      </w:r>
      <w:proofErr w:type="spellEnd"/>
      <w:r w:rsidRPr="00150E91">
        <w:rPr>
          <w:rFonts w:asciiTheme="minorHAnsi" w:hAnsiTheme="minorHAnsi" w:cstheme="minorHAnsi"/>
          <w:bCs/>
          <w:sz w:val="22"/>
          <w:szCs w:val="22"/>
        </w:rPr>
        <w:t xml:space="preserve"> in Bielefeld</w:t>
      </w:r>
      <w:r w:rsidR="00796A43" w:rsidRPr="00150E91">
        <w:rPr>
          <w:rFonts w:asciiTheme="minorHAnsi" w:hAnsiTheme="minorHAnsi" w:cstheme="minorHAnsi"/>
          <w:bCs/>
          <w:sz w:val="22"/>
          <w:szCs w:val="22"/>
        </w:rPr>
        <w:t>.</w:t>
      </w:r>
      <w:r w:rsidR="00C22218">
        <w:rPr>
          <w:rFonts w:asciiTheme="minorHAnsi" w:hAnsiTheme="minorHAnsi" w:cstheme="minorHAnsi"/>
          <w:bCs/>
          <w:sz w:val="22"/>
          <w:szCs w:val="22"/>
        </w:rPr>
        <w:t xml:space="preserve"> Bereits seit mehr als 40 Jahren plant und baut </w:t>
      </w:r>
      <w:r w:rsidR="00C22218" w:rsidRPr="00C22218">
        <w:rPr>
          <w:rFonts w:asciiTheme="minorHAnsi" w:hAnsiTheme="minorHAnsi" w:cstheme="minorHAnsi"/>
          <w:bCs/>
          <w:sz w:val="22"/>
          <w:szCs w:val="22"/>
        </w:rPr>
        <w:t>GOLDBECK Parkhäuser.</w:t>
      </w:r>
      <w:r w:rsidR="00C22218">
        <w:rPr>
          <w:rFonts w:asciiTheme="minorHAnsi" w:hAnsiTheme="minorHAnsi" w:cstheme="minorHAnsi"/>
          <w:bCs/>
          <w:sz w:val="22"/>
          <w:szCs w:val="22"/>
        </w:rPr>
        <w:t xml:space="preserve"> </w:t>
      </w:r>
      <w:r w:rsidR="00023783" w:rsidRPr="00023783">
        <w:rPr>
          <w:rFonts w:asciiTheme="minorHAnsi" w:hAnsiTheme="minorHAnsi" w:cstheme="minorHAnsi"/>
          <w:bCs/>
          <w:sz w:val="22"/>
          <w:szCs w:val="22"/>
        </w:rPr>
        <w:t xml:space="preserve">Die auf Parkraumbewirtschaftung und Sanierung von Parkimmobilien spezialisierte </w:t>
      </w:r>
      <w:r w:rsidR="00023783">
        <w:rPr>
          <w:rFonts w:asciiTheme="minorHAnsi" w:hAnsiTheme="minorHAnsi" w:cstheme="minorHAnsi"/>
          <w:bCs/>
          <w:sz w:val="22"/>
          <w:szCs w:val="22"/>
        </w:rPr>
        <w:t>GOLDBECK</w:t>
      </w:r>
      <w:r w:rsidR="00023783" w:rsidRPr="00023783">
        <w:rPr>
          <w:rFonts w:asciiTheme="minorHAnsi" w:hAnsiTheme="minorHAnsi" w:cstheme="minorHAnsi"/>
          <w:bCs/>
          <w:sz w:val="22"/>
          <w:szCs w:val="22"/>
        </w:rPr>
        <w:t xml:space="preserve"> Parking Services GmbH</w:t>
      </w:r>
      <w:r w:rsidR="00E71027">
        <w:rPr>
          <w:rFonts w:asciiTheme="minorHAnsi" w:hAnsiTheme="minorHAnsi" w:cstheme="minorHAnsi"/>
          <w:bCs/>
          <w:sz w:val="22"/>
          <w:szCs w:val="22"/>
        </w:rPr>
        <w:t xml:space="preserve"> </w:t>
      </w:r>
      <w:r w:rsidR="00E71027" w:rsidRPr="00E71027">
        <w:rPr>
          <w:rFonts w:asciiTheme="minorHAnsi" w:hAnsiTheme="minorHAnsi" w:cstheme="minorHAnsi"/>
          <w:bCs/>
          <w:sz w:val="22"/>
          <w:szCs w:val="22"/>
        </w:rPr>
        <w:t>betreu</w:t>
      </w:r>
      <w:r w:rsidR="00E71027">
        <w:rPr>
          <w:rFonts w:asciiTheme="minorHAnsi" w:hAnsiTheme="minorHAnsi" w:cstheme="minorHAnsi"/>
          <w:bCs/>
          <w:sz w:val="22"/>
          <w:szCs w:val="22"/>
        </w:rPr>
        <w:t>t</w:t>
      </w:r>
      <w:r w:rsidR="00E71027" w:rsidRPr="00E71027">
        <w:rPr>
          <w:rFonts w:asciiTheme="minorHAnsi" w:hAnsiTheme="minorHAnsi" w:cstheme="minorHAnsi"/>
          <w:bCs/>
          <w:sz w:val="22"/>
          <w:szCs w:val="22"/>
        </w:rPr>
        <w:t xml:space="preserve"> und betreib</w:t>
      </w:r>
      <w:r w:rsidR="00E71027">
        <w:rPr>
          <w:rFonts w:asciiTheme="minorHAnsi" w:hAnsiTheme="minorHAnsi" w:cstheme="minorHAnsi"/>
          <w:bCs/>
          <w:sz w:val="22"/>
          <w:szCs w:val="22"/>
        </w:rPr>
        <w:t>t</w:t>
      </w:r>
      <w:r w:rsidR="00E71027" w:rsidRPr="00E71027">
        <w:rPr>
          <w:rFonts w:asciiTheme="minorHAnsi" w:hAnsiTheme="minorHAnsi" w:cstheme="minorHAnsi"/>
          <w:bCs/>
          <w:sz w:val="22"/>
          <w:szCs w:val="22"/>
        </w:rPr>
        <w:t xml:space="preserve"> rund 200 Parkobjekte mit mehr als 100.000 Stellplätzen in ganz Deutschland und Österreich.</w:t>
      </w:r>
    </w:p>
    <w:p w14:paraId="38C07489" w14:textId="38A09808" w:rsidR="00987CFD" w:rsidRDefault="006F30E8" w:rsidP="006C5BF6">
      <w:pPr>
        <w:spacing w:line="240" w:lineRule="auto"/>
        <w:ind w:right="851"/>
        <w:rPr>
          <w:rFonts w:asciiTheme="minorHAnsi" w:hAnsiTheme="minorHAnsi" w:cstheme="minorHAnsi"/>
          <w:bCs/>
          <w:i/>
          <w:iCs/>
          <w:sz w:val="22"/>
          <w:szCs w:val="22"/>
          <w:lang w:val="en-GB"/>
        </w:rPr>
      </w:pPr>
      <w:r w:rsidRPr="006F30E8">
        <w:rPr>
          <w:rFonts w:asciiTheme="minorHAnsi" w:hAnsiTheme="minorHAnsi" w:cstheme="minorHAnsi"/>
          <w:b/>
          <w:i/>
          <w:iCs/>
          <w:sz w:val="22"/>
          <w:szCs w:val="22"/>
          <w:lang w:val="en-GB"/>
        </w:rPr>
        <w:t>Caption:</w:t>
      </w:r>
      <w:r w:rsidRPr="006F30E8">
        <w:rPr>
          <w:rFonts w:asciiTheme="minorHAnsi" w:hAnsiTheme="minorHAnsi" w:cstheme="minorHAnsi"/>
          <w:bCs/>
          <w:i/>
          <w:iCs/>
          <w:sz w:val="22"/>
          <w:szCs w:val="22"/>
          <w:lang w:val="en-GB"/>
        </w:rPr>
        <w:t xml:space="preserve"> </w:t>
      </w:r>
      <w:r w:rsidR="00987CFD" w:rsidRPr="00987CFD">
        <w:rPr>
          <w:rFonts w:asciiTheme="minorHAnsi" w:hAnsiTheme="minorHAnsi" w:cstheme="minorHAnsi"/>
          <w:bCs/>
          <w:i/>
          <w:iCs/>
          <w:sz w:val="22"/>
          <w:szCs w:val="22"/>
          <w:lang w:val="en-GB"/>
        </w:rPr>
        <w:t xml:space="preserve">One of </w:t>
      </w:r>
      <w:r w:rsidR="009D4348">
        <w:rPr>
          <w:rFonts w:asciiTheme="minorHAnsi" w:hAnsiTheme="minorHAnsi" w:cstheme="minorHAnsi"/>
          <w:bCs/>
          <w:i/>
          <w:iCs/>
          <w:sz w:val="22"/>
          <w:szCs w:val="22"/>
          <w:lang w:val="en-GB"/>
        </w:rPr>
        <w:t>three</w:t>
      </w:r>
      <w:r w:rsidR="00987CFD" w:rsidRPr="00987CFD">
        <w:rPr>
          <w:rFonts w:asciiTheme="minorHAnsi" w:hAnsiTheme="minorHAnsi" w:cstheme="minorHAnsi"/>
          <w:bCs/>
          <w:i/>
          <w:iCs/>
          <w:sz w:val="22"/>
          <w:szCs w:val="22"/>
          <w:lang w:val="en-GB"/>
        </w:rPr>
        <w:t xml:space="preserve"> GOLDBECK employee car parks in Bielefeld.</w:t>
      </w:r>
      <w:r w:rsidR="001C0D79">
        <w:rPr>
          <w:rFonts w:asciiTheme="minorHAnsi" w:hAnsiTheme="minorHAnsi" w:cstheme="minorHAnsi"/>
          <w:bCs/>
          <w:i/>
          <w:iCs/>
          <w:sz w:val="22"/>
          <w:szCs w:val="22"/>
          <w:lang w:val="en-GB"/>
        </w:rPr>
        <w:t xml:space="preserve"> </w:t>
      </w:r>
      <w:r w:rsidR="001C0D79" w:rsidRPr="001C0D79">
        <w:rPr>
          <w:rFonts w:asciiTheme="minorHAnsi" w:hAnsiTheme="minorHAnsi" w:cstheme="minorHAnsi"/>
          <w:bCs/>
          <w:i/>
          <w:iCs/>
          <w:sz w:val="22"/>
          <w:szCs w:val="22"/>
          <w:lang w:val="en-GB"/>
        </w:rPr>
        <w:t xml:space="preserve">GOLDBECK has been planning and building </w:t>
      </w:r>
      <w:r w:rsidR="001C0D79">
        <w:rPr>
          <w:rFonts w:asciiTheme="minorHAnsi" w:hAnsiTheme="minorHAnsi" w:cstheme="minorHAnsi"/>
          <w:bCs/>
          <w:i/>
          <w:iCs/>
          <w:sz w:val="22"/>
          <w:szCs w:val="22"/>
          <w:lang w:val="en-GB"/>
        </w:rPr>
        <w:t>multi-storey car</w:t>
      </w:r>
      <w:r w:rsidR="001C0D79" w:rsidRPr="00987CFD">
        <w:rPr>
          <w:rFonts w:asciiTheme="minorHAnsi" w:hAnsiTheme="minorHAnsi" w:cstheme="minorHAnsi"/>
          <w:bCs/>
          <w:i/>
          <w:iCs/>
          <w:sz w:val="22"/>
          <w:szCs w:val="22"/>
          <w:lang w:val="en-GB"/>
        </w:rPr>
        <w:t xml:space="preserve"> parks</w:t>
      </w:r>
      <w:r w:rsidR="001C0D79" w:rsidRPr="001C0D79">
        <w:rPr>
          <w:rFonts w:asciiTheme="minorHAnsi" w:hAnsiTheme="minorHAnsi" w:cstheme="minorHAnsi"/>
          <w:bCs/>
          <w:i/>
          <w:iCs/>
          <w:sz w:val="22"/>
          <w:szCs w:val="22"/>
          <w:lang w:val="en-GB"/>
        </w:rPr>
        <w:t xml:space="preserve"> for more than 40 years. </w:t>
      </w:r>
      <w:r w:rsidR="005F2FA6" w:rsidRPr="005F2FA6">
        <w:rPr>
          <w:rFonts w:asciiTheme="minorHAnsi" w:hAnsiTheme="minorHAnsi" w:cstheme="minorHAnsi"/>
          <w:bCs/>
          <w:i/>
          <w:iCs/>
          <w:sz w:val="22"/>
          <w:szCs w:val="22"/>
          <w:lang w:val="en-GB"/>
        </w:rPr>
        <w:t>GOLDBECK Parking Services GmbH, which specialises in parking management and the renovation of parking properties, manages and operates around 200 parking properties with more than 100,000 parking spaces throughout Germany and Austria.</w:t>
      </w:r>
    </w:p>
    <w:p w14:paraId="2C212912" w14:textId="48C15127" w:rsidR="00C444B3" w:rsidRDefault="00FE565D" w:rsidP="006C5BF6">
      <w:pPr>
        <w:spacing w:line="240" w:lineRule="auto"/>
        <w:ind w:right="851"/>
        <w:rPr>
          <w:rFonts w:asciiTheme="minorHAnsi" w:hAnsiTheme="minorHAnsi" w:cstheme="minorHAnsi"/>
          <w:bCs/>
          <w:sz w:val="22"/>
          <w:szCs w:val="22"/>
        </w:rPr>
      </w:pPr>
      <w:r w:rsidRPr="00150E91">
        <w:rPr>
          <w:rFonts w:asciiTheme="minorHAnsi" w:hAnsiTheme="minorHAnsi" w:cstheme="minorHAnsi"/>
          <w:b/>
          <w:sz w:val="22"/>
          <w:szCs w:val="22"/>
        </w:rPr>
        <w:t>Copyright:</w:t>
      </w:r>
      <w:r w:rsidRPr="00150E91">
        <w:rPr>
          <w:rFonts w:asciiTheme="minorHAnsi" w:hAnsiTheme="minorHAnsi" w:cstheme="minorHAnsi"/>
          <w:bCs/>
          <w:sz w:val="22"/>
          <w:szCs w:val="22"/>
        </w:rPr>
        <w:t xml:space="preserve"> GOLDBECK </w:t>
      </w:r>
    </w:p>
    <w:p w14:paraId="1E7FDCB3" w14:textId="77777777" w:rsidR="00282B90" w:rsidRDefault="00282B90" w:rsidP="006C5BF6">
      <w:pPr>
        <w:spacing w:line="240" w:lineRule="auto"/>
        <w:ind w:right="851"/>
        <w:rPr>
          <w:rFonts w:asciiTheme="minorHAnsi" w:hAnsiTheme="minorHAnsi" w:cstheme="minorHAnsi"/>
          <w:bCs/>
          <w:sz w:val="22"/>
          <w:szCs w:val="22"/>
        </w:rPr>
      </w:pPr>
    </w:p>
    <w:p w14:paraId="5EED569E" w14:textId="2D9F3C12" w:rsidR="00C444B3" w:rsidRDefault="00C444B3" w:rsidP="006C5BF6">
      <w:pPr>
        <w:spacing w:line="240" w:lineRule="auto"/>
        <w:ind w:right="851"/>
        <w:rPr>
          <w:rFonts w:asciiTheme="minorHAnsi" w:hAnsiTheme="minorHAnsi" w:cstheme="minorHAnsi"/>
          <w:bCs/>
          <w:sz w:val="22"/>
          <w:szCs w:val="22"/>
        </w:rPr>
      </w:pPr>
      <w:r>
        <w:rPr>
          <w:noProof/>
        </w:rPr>
        <w:lastRenderedPageBreak/>
        <w:drawing>
          <wp:inline distT="0" distB="0" distL="0" distR="0" wp14:anchorId="50D04558" wp14:editId="3064C4D2">
            <wp:extent cx="2160000" cy="1441417"/>
            <wp:effectExtent l="0" t="0" r="0" b="6985"/>
            <wp:docPr id="11" name="Grafik 11" descr="Ein Bild, das Gras, Baum, draußen, Parke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descr="Ein Bild, das Gras, Baum, draußen, Parken enthält.&#10;&#10;Automatisch generierte Beschreibung"/>
                    <pic:cNvPicPr/>
                  </pic:nvPicPr>
                  <pic:blipFill>
                    <a:blip r:embed="rId27"/>
                    <a:stretch>
                      <a:fillRect/>
                    </a:stretch>
                  </pic:blipFill>
                  <pic:spPr>
                    <a:xfrm>
                      <a:off x="0" y="0"/>
                      <a:ext cx="2160000" cy="1441417"/>
                    </a:xfrm>
                    <a:prstGeom prst="rect">
                      <a:avLst/>
                    </a:prstGeom>
                    <a:noFill/>
                    <a:ln>
                      <a:noFill/>
                    </a:ln>
                  </pic:spPr>
                </pic:pic>
              </a:graphicData>
            </a:graphic>
          </wp:inline>
        </w:drawing>
      </w:r>
    </w:p>
    <w:p w14:paraId="7EA1EDD0" w14:textId="2683DDD6" w:rsidR="00C444B3" w:rsidRPr="00150E91" w:rsidRDefault="00C444B3" w:rsidP="00C444B3">
      <w:pPr>
        <w:spacing w:line="240" w:lineRule="auto"/>
        <w:ind w:right="851"/>
        <w:rPr>
          <w:rFonts w:asciiTheme="minorHAnsi" w:hAnsiTheme="minorHAnsi" w:cstheme="minorHAnsi"/>
          <w:bCs/>
          <w:sz w:val="22"/>
          <w:szCs w:val="22"/>
        </w:rPr>
      </w:pPr>
      <w:r w:rsidRPr="00150E91">
        <w:rPr>
          <w:rFonts w:asciiTheme="minorHAnsi" w:hAnsiTheme="minorHAnsi" w:cstheme="minorHAnsi"/>
          <w:b/>
          <w:sz w:val="22"/>
          <w:szCs w:val="22"/>
        </w:rPr>
        <w:t xml:space="preserve">Dateiname: </w:t>
      </w:r>
      <w:r w:rsidRPr="00C444B3">
        <w:rPr>
          <w:rFonts w:asciiTheme="minorHAnsi" w:hAnsiTheme="minorHAnsi" w:cstheme="minorHAnsi"/>
          <w:bCs/>
          <w:sz w:val="22"/>
          <w:szCs w:val="22"/>
        </w:rPr>
        <w:t>GOLDBECK_Standort_Bielefeld_Innenhof</w:t>
      </w:r>
    </w:p>
    <w:p w14:paraId="16B155D8" w14:textId="2C36F605" w:rsidR="00F24B03" w:rsidRDefault="00C444B3" w:rsidP="00CA109C">
      <w:pPr>
        <w:spacing w:line="240" w:lineRule="auto"/>
        <w:ind w:right="851"/>
        <w:rPr>
          <w:rFonts w:asciiTheme="minorHAnsi" w:hAnsiTheme="minorHAnsi" w:cstheme="minorHAnsi"/>
          <w:bCs/>
          <w:sz w:val="22"/>
          <w:szCs w:val="22"/>
        </w:rPr>
      </w:pPr>
      <w:r w:rsidRPr="00150E91">
        <w:rPr>
          <w:rFonts w:asciiTheme="minorHAnsi" w:hAnsiTheme="minorHAnsi" w:cstheme="minorHAnsi"/>
          <w:b/>
          <w:sz w:val="22"/>
          <w:szCs w:val="22"/>
        </w:rPr>
        <w:t xml:space="preserve">Bildbeschreibung: </w:t>
      </w:r>
      <w:r w:rsidR="00F24B03" w:rsidRPr="00F24B03">
        <w:rPr>
          <w:rFonts w:asciiTheme="minorHAnsi" w:hAnsiTheme="minorHAnsi" w:cstheme="minorHAnsi"/>
          <w:bCs/>
          <w:sz w:val="22"/>
          <w:szCs w:val="22"/>
        </w:rPr>
        <w:t xml:space="preserve">Die eigene Nachhaltigkeitstransformation ist für Goldbeck nicht nur die Antwort auf drängende Herausforderungen, sondern steht für zukunftsfähige Geschäfts-modelle. Im Rahmen einer umfangreichen Nachhaltigkeitsstrategie verpflichtet sich das Unternehmen der Erreichung zahlreicher Ziele auf Unternehmens-, Produkt- und Projektebene. </w:t>
      </w:r>
    </w:p>
    <w:p w14:paraId="0D20EF6C" w14:textId="438DC1C6" w:rsidR="00506137" w:rsidRDefault="00C444B3" w:rsidP="006C5BF6">
      <w:pPr>
        <w:spacing w:line="240" w:lineRule="auto"/>
        <w:ind w:right="851"/>
        <w:rPr>
          <w:rFonts w:asciiTheme="minorHAnsi" w:hAnsiTheme="minorHAnsi" w:cstheme="minorHAnsi"/>
          <w:bCs/>
          <w:i/>
          <w:iCs/>
          <w:sz w:val="22"/>
          <w:szCs w:val="22"/>
          <w:lang w:val="en-GB"/>
        </w:rPr>
      </w:pPr>
      <w:r w:rsidRPr="006F30E8">
        <w:rPr>
          <w:rFonts w:asciiTheme="minorHAnsi" w:hAnsiTheme="minorHAnsi" w:cstheme="minorHAnsi"/>
          <w:b/>
          <w:i/>
          <w:iCs/>
          <w:sz w:val="22"/>
          <w:szCs w:val="22"/>
          <w:lang w:val="en-GB"/>
        </w:rPr>
        <w:t>Caption:</w:t>
      </w:r>
      <w:r w:rsidRPr="006F30E8">
        <w:rPr>
          <w:rFonts w:asciiTheme="minorHAnsi" w:hAnsiTheme="minorHAnsi" w:cstheme="minorHAnsi"/>
          <w:bCs/>
          <w:i/>
          <w:iCs/>
          <w:sz w:val="22"/>
          <w:szCs w:val="22"/>
          <w:lang w:val="en-GB"/>
        </w:rPr>
        <w:t xml:space="preserve"> </w:t>
      </w:r>
      <w:r w:rsidR="00506137" w:rsidRPr="00506137">
        <w:rPr>
          <w:rFonts w:asciiTheme="minorHAnsi" w:hAnsiTheme="minorHAnsi" w:cstheme="minorHAnsi"/>
          <w:bCs/>
          <w:i/>
          <w:iCs/>
          <w:sz w:val="22"/>
          <w:szCs w:val="22"/>
          <w:lang w:val="en-GB"/>
        </w:rPr>
        <w:t xml:space="preserve">Goldbeck sees its own sustainability transformation as not only the answer to pressing challenges but also a prime example of a forward-looking business model. As part of its comprehensive sustainability strategy, Goldbeck is commit-ted to achieving a wide range of goals at the company, product and project levels. </w:t>
      </w:r>
    </w:p>
    <w:p w14:paraId="78457359" w14:textId="0D2986B1" w:rsidR="00C444B3" w:rsidRDefault="00C444B3" w:rsidP="006C5BF6">
      <w:pPr>
        <w:spacing w:line="240" w:lineRule="auto"/>
        <w:ind w:right="851"/>
        <w:rPr>
          <w:rFonts w:asciiTheme="minorHAnsi" w:hAnsiTheme="minorHAnsi" w:cstheme="minorHAnsi"/>
          <w:bCs/>
          <w:sz w:val="22"/>
          <w:szCs w:val="22"/>
        </w:rPr>
      </w:pPr>
      <w:r w:rsidRPr="00150E91">
        <w:rPr>
          <w:rFonts w:asciiTheme="minorHAnsi" w:hAnsiTheme="minorHAnsi" w:cstheme="minorHAnsi"/>
          <w:b/>
          <w:sz w:val="22"/>
          <w:szCs w:val="22"/>
        </w:rPr>
        <w:t>Copyright:</w:t>
      </w:r>
      <w:r w:rsidRPr="00150E91">
        <w:rPr>
          <w:rFonts w:asciiTheme="minorHAnsi" w:hAnsiTheme="minorHAnsi" w:cstheme="minorHAnsi"/>
          <w:bCs/>
          <w:sz w:val="22"/>
          <w:szCs w:val="22"/>
        </w:rPr>
        <w:t xml:space="preserve"> GOLDBECK </w:t>
      </w:r>
    </w:p>
    <w:p w14:paraId="355614E4" w14:textId="77777777" w:rsidR="00C444B3" w:rsidRPr="00150E91" w:rsidRDefault="00C444B3" w:rsidP="006C5BF6">
      <w:pPr>
        <w:spacing w:line="240" w:lineRule="auto"/>
        <w:ind w:right="851"/>
        <w:rPr>
          <w:rFonts w:asciiTheme="minorHAnsi" w:hAnsiTheme="minorHAnsi" w:cstheme="minorHAnsi"/>
          <w:bCs/>
          <w:sz w:val="22"/>
          <w:szCs w:val="22"/>
        </w:rPr>
      </w:pPr>
    </w:p>
    <w:p w14:paraId="4AA3390F" w14:textId="19840C6F" w:rsidR="005E5F6F" w:rsidRPr="00150E91" w:rsidRDefault="00463877" w:rsidP="006C5BF6">
      <w:pPr>
        <w:spacing w:line="240" w:lineRule="auto"/>
        <w:ind w:right="851"/>
        <w:rPr>
          <w:rFonts w:asciiTheme="minorHAnsi" w:hAnsiTheme="minorHAnsi" w:cstheme="minorHAnsi"/>
          <w:b/>
          <w:sz w:val="22"/>
          <w:szCs w:val="22"/>
        </w:rPr>
      </w:pPr>
      <w:r w:rsidRPr="00150E91">
        <w:rPr>
          <w:rFonts w:asciiTheme="minorHAnsi" w:hAnsiTheme="minorHAnsi" w:cstheme="minorHAnsi"/>
          <w:bCs/>
          <w:noProof/>
          <w:sz w:val="22"/>
          <w:szCs w:val="22"/>
        </w:rPr>
        <w:drawing>
          <wp:inline distT="0" distB="0" distL="0" distR="0" wp14:anchorId="79DDCAD3" wp14:editId="3C109DE3">
            <wp:extent cx="2160000" cy="1440898"/>
            <wp:effectExtent l="0" t="0" r="0" b="6985"/>
            <wp:docPr id="3" name="Grafik 3" descr="Ein Bild, das Text, Himmel, draußen, Baum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rafik 3" descr="Ein Bild, das Text, Himmel, draußen, Baum enthält.&#10;&#10;Automatisch generierte Beschreibung"/>
                    <pic:cNvPicPr>
                      <a:picLocks noChangeAspect="1" noChangeArrowheads="1"/>
                    </pic:cNvPicPr>
                  </pic:nvPicPr>
                  <pic:blipFill>
                    <a:blip r:embed="rId28" cstate="screen">
                      <a:extLst>
                        <a:ext uri="{28A0092B-C50C-407E-A947-70E740481C1C}">
                          <a14:useLocalDpi xmlns:a14="http://schemas.microsoft.com/office/drawing/2010/main"/>
                        </a:ext>
                      </a:extLst>
                    </a:blip>
                    <a:srcRect/>
                    <a:stretch>
                      <a:fillRect/>
                    </a:stretch>
                  </pic:blipFill>
                  <pic:spPr bwMode="auto">
                    <a:xfrm>
                      <a:off x="0" y="0"/>
                      <a:ext cx="2160000" cy="1440898"/>
                    </a:xfrm>
                    <a:prstGeom prst="rect">
                      <a:avLst/>
                    </a:prstGeom>
                    <a:noFill/>
                    <a:ln>
                      <a:noFill/>
                    </a:ln>
                  </pic:spPr>
                </pic:pic>
              </a:graphicData>
            </a:graphic>
          </wp:inline>
        </w:drawing>
      </w:r>
    </w:p>
    <w:p w14:paraId="002FDE8E" w14:textId="4E43C786" w:rsidR="00463877" w:rsidRPr="00150E91" w:rsidRDefault="00463877" w:rsidP="006C5BF6">
      <w:pPr>
        <w:spacing w:line="240" w:lineRule="auto"/>
        <w:ind w:right="851"/>
        <w:rPr>
          <w:rFonts w:asciiTheme="minorHAnsi" w:hAnsiTheme="minorHAnsi" w:cstheme="minorHAnsi"/>
          <w:b/>
          <w:sz w:val="22"/>
          <w:szCs w:val="22"/>
        </w:rPr>
      </w:pPr>
      <w:r w:rsidRPr="00150E91">
        <w:rPr>
          <w:rFonts w:asciiTheme="minorHAnsi" w:hAnsiTheme="minorHAnsi" w:cstheme="minorHAnsi"/>
          <w:b/>
          <w:sz w:val="22"/>
          <w:szCs w:val="22"/>
        </w:rPr>
        <w:t xml:space="preserve">Dateiname: </w:t>
      </w:r>
      <w:r w:rsidRPr="00150E91">
        <w:rPr>
          <w:rFonts w:asciiTheme="minorHAnsi" w:hAnsiTheme="minorHAnsi" w:cstheme="minorHAnsi"/>
          <w:bCs/>
          <w:sz w:val="22"/>
          <w:szCs w:val="22"/>
        </w:rPr>
        <w:t>GOLDBECK_Standort_Frankfurt_GatewayGardens</w:t>
      </w:r>
    </w:p>
    <w:p w14:paraId="4779ABED" w14:textId="5C4438C7" w:rsidR="00463877" w:rsidRDefault="00463877" w:rsidP="006C5BF6">
      <w:pPr>
        <w:spacing w:line="240" w:lineRule="auto"/>
        <w:ind w:right="851"/>
        <w:rPr>
          <w:rFonts w:asciiTheme="minorHAnsi" w:hAnsiTheme="minorHAnsi" w:cstheme="minorHAnsi"/>
          <w:bCs/>
          <w:sz w:val="22"/>
          <w:szCs w:val="22"/>
        </w:rPr>
      </w:pPr>
      <w:r w:rsidRPr="00150E91">
        <w:rPr>
          <w:rFonts w:asciiTheme="minorHAnsi" w:hAnsiTheme="minorHAnsi" w:cstheme="minorHAnsi"/>
          <w:b/>
          <w:sz w:val="22"/>
          <w:szCs w:val="22"/>
        </w:rPr>
        <w:t xml:space="preserve">Bildbeschreibung: </w:t>
      </w:r>
      <w:r w:rsidRPr="00150E91">
        <w:rPr>
          <w:rFonts w:asciiTheme="minorHAnsi" w:hAnsiTheme="minorHAnsi" w:cstheme="minorHAnsi"/>
          <w:bCs/>
          <w:sz w:val="22"/>
          <w:szCs w:val="22"/>
        </w:rPr>
        <w:t>Der GOLDBECK-Standort Rhein-Main in den Frankfurter Gateway Gardens</w:t>
      </w:r>
      <w:r w:rsidR="00796A43" w:rsidRPr="00150E91">
        <w:rPr>
          <w:rFonts w:asciiTheme="minorHAnsi" w:hAnsiTheme="minorHAnsi" w:cstheme="minorHAnsi"/>
          <w:bCs/>
          <w:sz w:val="22"/>
          <w:szCs w:val="22"/>
        </w:rPr>
        <w:t xml:space="preserve"> wurde im Jahr 2020 fertiggestellt und bietet auf 6.000 Quadratmetern Arbeitsplätze für </w:t>
      </w:r>
      <w:r w:rsidR="006C5BF6" w:rsidRPr="00150E91">
        <w:rPr>
          <w:rFonts w:asciiTheme="minorHAnsi" w:hAnsiTheme="minorHAnsi" w:cstheme="minorHAnsi"/>
          <w:bCs/>
          <w:sz w:val="22"/>
          <w:szCs w:val="22"/>
        </w:rPr>
        <w:t xml:space="preserve">rund </w:t>
      </w:r>
      <w:r w:rsidR="00796A43" w:rsidRPr="00150E91">
        <w:rPr>
          <w:rFonts w:asciiTheme="minorHAnsi" w:hAnsiTheme="minorHAnsi" w:cstheme="minorHAnsi"/>
          <w:bCs/>
          <w:sz w:val="22"/>
          <w:szCs w:val="22"/>
        </w:rPr>
        <w:t xml:space="preserve">250 Mitarbeitende und einem eindrucksvollen Ausblick auf den Flughafen. </w:t>
      </w:r>
      <w:r w:rsidR="006C5BF6" w:rsidRPr="00150E91">
        <w:rPr>
          <w:rFonts w:asciiTheme="minorHAnsi" w:hAnsiTheme="minorHAnsi" w:cstheme="minorHAnsi"/>
          <w:bCs/>
          <w:sz w:val="22"/>
          <w:szCs w:val="22"/>
        </w:rPr>
        <w:t xml:space="preserve">Zusätzlich </w:t>
      </w:r>
      <w:r w:rsidR="00796A43" w:rsidRPr="00150E91">
        <w:rPr>
          <w:rFonts w:asciiTheme="minorHAnsi" w:hAnsiTheme="minorHAnsi" w:cstheme="minorHAnsi"/>
          <w:bCs/>
          <w:sz w:val="22"/>
          <w:szCs w:val="22"/>
        </w:rPr>
        <w:t>dient</w:t>
      </w:r>
      <w:r w:rsidR="006C5BF6" w:rsidRPr="00150E91">
        <w:rPr>
          <w:rFonts w:asciiTheme="minorHAnsi" w:hAnsiTheme="minorHAnsi" w:cstheme="minorHAnsi"/>
          <w:bCs/>
          <w:sz w:val="22"/>
          <w:szCs w:val="22"/>
        </w:rPr>
        <w:t xml:space="preserve"> er</w:t>
      </w:r>
      <w:r w:rsidR="00796A43" w:rsidRPr="00150E91">
        <w:rPr>
          <w:rFonts w:asciiTheme="minorHAnsi" w:hAnsiTheme="minorHAnsi" w:cstheme="minorHAnsi"/>
          <w:bCs/>
          <w:sz w:val="22"/>
          <w:szCs w:val="22"/>
        </w:rPr>
        <w:t xml:space="preserve"> als Pilotfläche für </w:t>
      </w:r>
      <w:r w:rsidR="006C5BF6" w:rsidRPr="00150E91">
        <w:rPr>
          <w:rFonts w:asciiTheme="minorHAnsi" w:hAnsiTheme="minorHAnsi" w:cstheme="minorHAnsi"/>
          <w:bCs/>
          <w:sz w:val="22"/>
          <w:szCs w:val="22"/>
        </w:rPr>
        <w:t xml:space="preserve">Smart-Building-Technologien und </w:t>
      </w:r>
      <w:r w:rsidR="00796A43" w:rsidRPr="00150E91">
        <w:rPr>
          <w:rFonts w:asciiTheme="minorHAnsi" w:hAnsiTheme="minorHAnsi" w:cstheme="minorHAnsi"/>
          <w:bCs/>
          <w:sz w:val="22"/>
          <w:szCs w:val="22"/>
        </w:rPr>
        <w:t xml:space="preserve">Raumkonzepte nach </w:t>
      </w:r>
      <w:r w:rsidR="006C5BF6" w:rsidRPr="00150E91">
        <w:rPr>
          <w:rFonts w:asciiTheme="minorHAnsi" w:hAnsiTheme="minorHAnsi" w:cstheme="minorHAnsi"/>
          <w:bCs/>
          <w:sz w:val="22"/>
          <w:szCs w:val="22"/>
        </w:rPr>
        <w:t>New-Work-Prinzipien.</w:t>
      </w:r>
    </w:p>
    <w:p w14:paraId="693E38C6" w14:textId="127AE37A" w:rsidR="006F30E8" w:rsidRPr="006F30E8" w:rsidRDefault="006F30E8" w:rsidP="006F30E8">
      <w:pPr>
        <w:spacing w:line="240" w:lineRule="auto"/>
        <w:ind w:right="851"/>
        <w:rPr>
          <w:rFonts w:asciiTheme="minorHAnsi" w:hAnsiTheme="minorHAnsi" w:cstheme="minorHAnsi"/>
          <w:b/>
          <w:i/>
          <w:iCs/>
          <w:sz w:val="22"/>
          <w:szCs w:val="22"/>
          <w:lang w:val="en-GB"/>
        </w:rPr>
      </w:pPr>
      <w:r w:rsidRPr="006F30E8">
        <w:rPr>
          <w:rFonts w:asciiTheme="minorHAnsi" w:hAnsiTheme="minorHAnsi" w:cstheme="minorHAnsi"/>
          <w:b/>
          <w:i/>
          <w:iCs/>
          <w:sz w:val="22"/>
          <w:szCs w:val="22"/>
          <w:lang w:val="en-GB"/>
        </w:rPr>
        <w:t>Caption:</w:t>
      </w:r>
      <w:r w:rsidRPr="006F30E8">
        <w:rPr>
          <w:rFonts w:asciiTheme="minorHAnsi" w:hAnsiTheme="minorHAnsi" w:cstheme="minorHAnsi"/>
          <w:bCs/>
          <w:i/>
          <w:iCs/>
          <w:sz w:val="22"/>
          <w:szCs w:val="22"/>
          <w:lang w:val="en-GB"/>
        </w:rPr>
        <w:t xml:space="preserve"> </w:t>
      </w:r>
      <w:r w:rsidR="00987CFD" w:rsidRPr="00987CFD">
        <w:rPr>
          <w:rFonts w:asciiTheme="minorHAnsi" w:hAnsiTheme="minorHAnsi" w:cstheme="minorHAnsi"/>
          <w:bCs/>
          <w:i/>
          <w:iCs/>
          <w:sz w:val="22"/>
          <w:szCs w:val="22"/>
          <w:lang w:val="en-GB"/>
        </w:rPr>
        <w:t>The GOLDBECK Rhein-Main location in Frankfurt's Gateway Gardens was completed in 2020 and offers 6,000 square meters of workspace for around 250 employees and an impressive view of the airport. It also serves as a pilot area for smart building technologies and room concepts based on New Work principles.</w:t>
      </w:r>
    </w:p>
    <w:p w14:paraId="650CDA2B" w14:textId="2047A68E" w:rsidR="00CA109C" w:rsidRDefault="00463877" w:rsidP="00EB4047">
      <w:pPr>
        <w:spacing w:line="240" w:lineRule="auto"/>
        <w:ind w:right="851"/>
        <w:rPr>
          <w:rFonts w:asciiTheme="minorHAnsi" w:hAnsiTheme="minorHAnsi" w:cstheme="minorHAnsi"/>
          <w:bCs/>
          <w:sz w:val="22"/>
          <w:szCs w:val="22"/>
          <w:lang w:val="en-GB"/>
        </w:rPr>
      </w:pPr>
      <w:r w:rsidRPr="006F30E8">
        <w:rPr>
          <w:rFonts w:asciiTheme="minorHAnsi" w:hAnsiTheme="minorHAnsi" w:cstheme="minorHAnsi"/>
          <w:b/>
          <w:sz w:val="22"/>
          <w:szCs w:val="22"/>
          <w:lang w:val="en-GB"/>
        </w:rPr>
        <w:t>Copyright:</w:t>
      </w:r>
      <w:r w:rsidRPr="006F30E8">
        <w:rPr>
          <w:rFonts w:asciiTheme="minorHAnsi" w:hAnsiTheme="minorHAnsi" w:cstheme="minorHAnsi"/>
          <w:bCs/>
          <w:sz w:val="22"/>
          <w:szCs w:val="22"/>
          <w:lang w:val="en-GB"/>
        </w:rPr>
        <w:t xml:space="preserve"> GOLDBECK </w:t>
      </w:r>
    </w:p>
    <w:p w14:paraId="08D39A64" w14:textId="77777777" w:rsidR="00282B90" w:rsidRDefault="00282B90" w:rsidP="00EB4047">
      <w:pPr>
        <w:spacing w:line="240" w:lineRule="auto"/>
        <w:ind w:right="851"/>
        <w:rPr>
          <w:rFonts w:asciiTheme="minorHAnsi" w:hAnsiTheme="minorHAnsi" w:cstheme="minorHAnsi"/>
          <w:bCs/>
          <w:sz w:val="22"/>
          <w:szCs w:val="22"/>
          <w:lang w:val="en-GB"/>
        </w:rPr>
      </w:pPr>
    </w:p>
    <w:p w14:paraId="4CEC3442" w14:textId="3121250E" w:rsidR="00CA109C" w:rsidRDefault="00CA109C" w:rsidP="00EB4047">
      <w:pPr>
        <w:spacing w:line="240" w:lineRule="auto"/>
        <w:ind w:right="851"/>
        <w:rPr>
          <w:rFonts w:asciiTheme="minorHAnsi" w:hAnsiTheme="minorHAnsi" w:cstheme="minorHAnsi"/>
          <w:b/>
          <w:sz w:val="22"/>
          <w:szCs w:val="22"/>
          <w:lang w:val="en-GB"/>
        </w:rPr>
      </w:pPr>
      <w:r>
        <w:rPr>
          <w:noProof/>
        </w:rPr>
        <w:lastRenderedPageBreak/>
        <w:drawing>
          <wp:inline distT="0" distB="0" distL="0" distR="0" wp14:anchorId="5F9750F7" wp14:editId="2E51B07D">
            <wp:extent cx="2160000" cy="1436406"/>
            <wp:effectExtent l="0" t="0" r="0" b="0"/>
            <wp:docPr id="1" name="Grafik 1" descr="Ein Bild, das Gebäude, draußen, Perso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Grafik 1" descr="Ein Bild, das Gebäude, draußen, Person enthält.&#10;&#10;Automatisch generierte Beschreibung"/>
                    <pic:cNvPicPr/>
                  </pic:nvPicPr>
                  <pic:blipFill>
                    <a:blip r:embed="rId29"/>
                    <a:stretch>
                      <a:fillRect/>
                    </a:stretch>
                  </pic:blipFill>
                  <pic:spPr>
                    <a:xfrm>
                      <a:off x="0" y="0"/>
                      <a:ext cx="2160000" cy="1436406"/>
                    </a:xfrm>
                    <a:prstGeom prst="rect">
                      <a:avLst/>
                    </a:prstGeom>
                  </pic:spPr>
                </pic:pic>
              </a:graphicData>
            </a:graphic>
          </wp:inline>
        </w:drawing>
      </w:r>
    </w:p>
    <w:p w14:paraId="17F87459" w14:textId="5CF86347" w:rsidR="00CA109C" w:rsidRPr="00150E91" w:rsidRDefault="00CA109C" w:rsidP="00CA109C">
      <w:pPr>
        <w:spacing w:line="240" w:lineRule="auto"/>
        <w:ind w:right="851"/>
        <w:rPr>
          <w:rFonts w:asciiTheme="minorHAnsi" w:hAnsiTheme="minorHAnsi" w:cstheme="minorHAnsi"/>
          <w:b/>
          <w:sz w:val="22"/>
          <w:szCs w:val="22"/>
        </w:rPr>
      </w:pPr>
      <w:r w:rsidRPr="00150E91">
        <w:rPr>
          <w:rFonts w:asciiTheme="minorHAnsi" w:hAnsiTheme="minorHAnsi" w:cstheme="minorHAnsi"/>
          <w:b/>
          <w:sz w:val="22"/>
          <w:szCs w:val="22"/>
        </w:rPr>
        <w:t xml:space="preserve">Dateiname: </w:t>
      </w:r>
      <w:r w:rsidRPr="00CA109C">
        <w:rPr>
          <w:rFonts w:asciiTheme="minorHAnsi" w:hAnsiTheme="minorHAnsi" w:cstheme="minorHAnsi"/>
          <w:bCs/>
          <w:sz w:val="22"/>
          <w:szCs w:val="22"/>
        </w:rPr>
        <w:t>GOLDBECK_Unternehmenskultur</w:t>
      </w:r>
    </w:p>
    <w:p w14:paraId="3194432A" w14:textId="16FDA2BD" w:rsidR="00CA109C" w:rsidRDefault="00CA109C" w:rsidP="00CA109C">
      <w:pPr>
        <w:spacing w:line="240" w:lineRule="auto"/>
        <w:ind w:right="851"/>
        <w:rPr>
          <w:rFonts w:asciiTheme="minorHAnsi" w:hAnsiTheme="minorHAnsi" w:cstheme="minorHAnsi"/>
          <w:bCs/>
          <w:sz w:val="22"/>
          <w:szCs w:val="22"/>
        </w:rPr>
      </w:pPr>
      <w:r w:rsidRPr="00150E91">
        <w:rPr>
          <w:rFonts w:asciiTheme="minorHAnsi" w:hAnsiTheme="minorHAnsi" w:cstheme="minorHAnsi"/>
          <w:b/>
          <w:sz w:val="22"/>
          <w:szCs w:val="22"/>
        </w:rPr>
        <w:t xml:space="preserve">Bildbeschreibung: </w:t>
      </w:r>
      <w:r w:rsidR="00426A61" w:rsidRPr="00426A61">
        <w:rPr>
          <w:rFonts w:asciiTheme="minorHAnsi" w:hAnsiTheme="minorHAnsi" w:cstheme="minorHAnsi"/>
          <w:bCs/>
          <w:sz w:val="22"/>
          <w:szCs w:val="22"/>
        </w:rPr>
        <w:t>Menschlichkeit, Verantwortung</w:t>
      </w:r>
      <w:r w:rsidR="005F2FA6">
        <w:rPr>
          <w:rFonts w:asciiTheme="minorHAnsi" w:hAnsiTheme="minorHAnsi" w:cstheme="minorHAnsi"/>
          <w:bCs/>
          <w:sz w:val="22"/>
          <w:szCs w:val="22"/>
        </w:rPr>
        <w:t>,</w:t>
      </w:r>
      <w:r w:rsidR="00426A61" w:rsidRPr="00426A61">
        <w:rPr>
          <w:rFonts w:asciiTheme="minorHAnsi" w:hAnsiTheme="minorHAnsi" w:cstheme="minorHAnsi"/>
          <w:bCs/>
          <w:sz w:val="22"/>
          <w:szCs w:val="22"/>
        </w:rPr>
        <w:t xml:space="preserve"> </w:t>
      </w:r>
      <w:r w:rsidR="00426A61">
        <w:rPr>
          <w:rFonts w:asciiTheme="minorHAnsi" w:hAnsiTheme="minorHAnsi" w:cstheme="minorHAnsi"/>
          <w:bCs/>
          <w:sz w:val="22"/>
          <w:szCs w:val="22"/>
        </w:rPr>
        <w:t>Leistung</w:t>
      </w:r>
      <w:r w:rsidR="005F2FA6">
        <w:rPr>
          <w:rFonts w:asciiTheme="minorHAnsi" w:hAnsiTheme="minorHAnsi" w:cstheme="minorHAnsi"/>
          <w:bCs/>
          <w:sz w:val="22"/>
          <w:szCs w:val="22"/>
        </w:rPr>
        <w:t>, Vertrauen und Pioniergeist</w:t>
      </w:r>
      <w:r w:rsidR="00426A61">
        <w:rPr>
          <w:rFonts w:asciiTheme="minorHAnsi" w:hAnsiTheme="minorHAnsi" w:cstheme="minorHAnsi"/>
          <w:bCs/>
          <w:sz w:val="22"/>
          <w:szCs w:val="22"/>
        </w:rPr>
        <w:t xml:space="preserve"> –</w:t>
      </w:r>
      <w:r w:rsidR="00426A61" w:rsidRPr="00426A61">
        <w:rPr>
          <w:rFonts w:asciiTheme="minorHAnsi" w:hAnsiTheme="minorHAnsi" w:cstheme="minorHAnsi"/>
          <w:bCs/>
          <w:sz w:val="22"/>
          <w:szCs w:val="22"/>
        </w:rPr>
        <w:t xml:space="preserve"> diese Werte leiten GOLDBECK. </w:t>
      </w:r>
      <w:r w:rsidR="00426A61">
        <w:rPr>
          <w:rFonts w:asciiTheme="minorHAnsi" w:hAnsiTheme="minorHAnsi" w:cstheme="minorHAnsi"/>
          <w:bCs/>
          <w:sz w:val="22"/>
          <w:szCs w:val="22"/>
        </w:rPr>
        <w:t xml:space="preserve">Aktuell </w:t>
      </w:r>
      <w:r w:rsidR="00426A61" w:rsidRPr="00426A61">
        <w:rPr>
          <w:rFonts w:asciiTheme="minorHAnsi" w:hAnsiTheme="minorHAnsi" w:cstheme="minorHAnsi"/>
          <w:bCs/>
          <w:sz w:val="22"/>
          <w:szCs w:val="22"/>
        </w:rPr>
        <w:t xml:space="preserve">beschäftigt GOLDBECK über </w:t>
      </w:r>
      <w:r w:rsidR="005F2FA6">
        <w:rPr>
          <w:rFonts w:asciiTheme="minorHAnsi" w:hAnsiTheme="minorHAnsi" w:cstheme="minorHAnsi"/>
          <w:bCs/>
          <w:sz w:val="22"/>
          <w:szCs w:val="22"/>
        </w:rPr>
        <w:t>12</w:t>
      </w:r>
      <w:r w:rsidR="00426A61" w:rsidRPr="00426A61">
        <w:rPr>
          <w:rFonts w:asciiTheme="minorHAnsi" w:hAnsiTheme="minorHAnsi" w:cstheme="minorHAnsi"/>
          <w:bCs/>
          <w:sz w:val="22"/>
          <w:szCs w:val="22"/>
        </w:rPr>
        <w:t>.</w:t>
      </w:r>
      <w:r w:rsidR="005F2FA6">
        <w:rPr>
          <w:rFonts w:asciiTheme="minorHAnsi" w:hAnsiTheme="minorHAnsi" w:cstheme="minorHAnsi"/>
          <w:bCs/>
          <w:sz w:val="22"/>
          <w:szCs w:val="22"/>
        </w:rPr>
        <w:t>5</w:t>
      </w:r>
      <w:r w:rsidR="00426A61" w:rsidRPr="00426A61">
        <w:rPr>
          <w:rFonts w:asciiTheme="minorHAnsi" w:hAnsiTheme="minorHAnsi" w:cstheme="minorHAnsi"/>
          <w:bCs/>
          <w:sz w:val="22"/>
          <w:szCs w:val="22"/>
        </w:rPr>
        <w:t>00 Mitarbeite</w:t>
      </w:r>
      <w:r w:rsidR="00426A61">
        <w:rPr>
          <w:rFonts w:asciiTheme="minorHAnsi" w:hAnsiTheme="minorHAnsi" w:cstheme="minorHAnsi"/>
          <w:bCs/>
          <w:sz w:val="22"/>
          <w:szCs w:val="22"/>
        </w:rPr>
        <w:t>nde</w:t>
      </w:r>
      <w:r w:rsidR="00426A61" w:rsidRPr="00426A61">
        <w:rPr>
          <w:rFonts w:asciiTheme="minorHAnsi" w:hAnsiTheme="minorHAnsi" w:cstheme="minorHAnsi"/>
          <w:bCs/>
          <w:sz w:val="22"/>
          <w:szCs w:val="22"/>
        </w:rPr>
        <w:t xml:space="preserve"> an mehr als </w:t>
      </w:r>
      <w:r w:rsidR="005F2FA6">
        <w:rPr>
          <w:rFonts w:asciiTheme="minorHAnsi" w:hAnsiTheme="minorHAnsi" w:cstheme="minorHAnsi"/>
          <w:bCs/>
          <w:sz w:val="22"/>
          <w:szCs w:val="22"/>
        </w:rPr>
        <w:t>100</w:t>
      </w:r>
      <w:r w:rsidR="00426A61" w:rsidRPr="00426A61">
        <w:rPr>
          <w:rFonts w:asciiTheme="minorHAnsi" w:hAnsiTheme="minorHAnsi" w:cstheme="minorHAnsi"/>
          <w:bCs/>
          <w:sz w:val="22"/>
          <w:szCs w:val="22"/>
        </w:rPr>
        <w:t xml:space="preserve"> Standorten in Europa</w:t>
      </w:r>
      <w:r w:rsidR="00426A61">
        <w:rPr>
          <w:rFonts w:asciiTheme="minorHAnsi" w:hAnsiTheme="minorHAnsi" w:cstheme="minorHAnsi"/>
          <w:bCs/>
          <w:sz w:val="22"/>
          <w:szCs w:val="22"/>
        </w:rPr>
        <w:t>.</w:t>
      </w:r>
    </w:p>
    <w:p w14:paraId="1FE16B04" w14:textId="67C73399" w:rsidR="00CA109C" w:rsidRPr="00426A61" w:rsidRDefault="00CA109C" w:rsidP="00426A61">
      <w:pPr>
        <w:spacing w:line="240" w:lineRule="auto"/>
        <w:ind w:right="851"/>
        <w:rPr>
          <w:rFonts w:asciiTheme="minorHAnsi" w:hAnsiTheme="minorHAnsi" w:cstheme="minorHAnsi"/>
          <w:bCs/>
          <w:i/>
          <w:iCs/>
          <w:sz w:val="22"/>
          <w:szCs w:val="22"/>
          <w:lang w:val="en-GB"/>
        </w:rPr>
      </w:pPr>
      <w:r w:rsidRPr="006F30E8">
        <w:rPr>
          <w:rFonts w:asciiTheme="minorHAnsi" w:hAnsiTheme="minorHAnsi" w:cstheme="minorHAnsi"/>
          <w:b/>
          <w:i/>
          <w:iCs/>
          <w:sz w:val="22"/>
          <w:szCs w:val="22"/>
          <w:lang w:val="en-GB"/>
        </w:rPr>
        <w:t>Caption:</w:t>
      </w:r>
      <w:r w:rsidRPr="006F30E8">
        <w:rPr>
          <w:rFonts w:asciiTheme="minorHAnsi" w:hAnsiTheme="minorHAnsi" w:cstheme="minorHAnsi"/>
          <w:bCs/>
          <w:i/>
          <w:iCs/>
          <w:sz w:val="22"/>
          <w:szCs w:val="22"/>
          <w:lang w:val="en-GB"/>
        </w:rPr>
        <w:t xml:space="preserve"> </w:t>
      </w:r>
      <w:r w:rsidR="00426A61" w:rsidRPr="00426A61">
        <w:rPr>
          <w:rFonts w:asciiTheme="minorHAnsi" w:hAnsiTheme="minorHAnsi" w:cstheme="minorHAnsi"/>
          <w:bCs/>
          <w:i/>
          <w:iCs/>
          <w:sz w:val="22"/>
          <w:szCs w:val="22"/>
          <w:lang w:val="en-GB"/>
        </w:rPr>
        <w:t>Humanity, responsibility</w:t>
      </w:r>
      <w:r w:rsidR="005F2FA6">
        <w:rPr>
          <w:rFonts w:asciiTheme="minorHAnsi" w:hAnsiTheme="minorHAnsi" w:cstheme="minorHAnsi"/>
          <w:bCs/>
          <w:i/>
          <w:iCs/>
          <w:sz w:val="22"/>
          <w:szCs w:val="22"/>
          <w:lang w:val="en-GB"/>
        </w:rPr>
        <w:t xml:space="preserve">, performance, trust and pionieering spirit </w:t>
      </w:r>
      <w:r w:rsidR="00426A61" w:rsidRPr="00426A61">
        <w:rPr>
          <w:rFonts w:asciiTheme="minorHAnsi" w:hAnsiTheme="minorHAnsi" w:cstheme="minorHAnsi"/>
          <w:bCs/>
          <w:i/>
          <w:iCs/>
          <w:sz w:val="22"/>
          <w:szCs w:val="22"/>
          <w:lang w:val="en-GB"/>
        </w:rPr>
        <w:t xml:space="preserve">– these values </w:t>
      </w:r>
      <w:r w:rsidR="00A4176F">
        <w:rPr>
          <w:rFonts w:asciiTheme="minorHAnsi" w:hAnsiTheme="minorHAnsi" w:cstheme="minorHAnsi"/>
          <w:bCs/>
          <w:i/>
          <w:iCs/>
          <w:sz w:val="22"/>
          <w:szCs w:val="22"/>
          <w:lang w:val="en-GB"/>
        </w:rPr>
        <w:t xml:space="preserve">guide </w:t>
      </w:r>
      <w:r w:rsidR="00426A61" w:rsidRPr="00426A61">
        <w:rPr>
          <w:rFonts w:asciiTheme="minorHAnsi" w:hAnsiTheme="minorHAnsi" w:cstheme="minorHAnsi"/>
          <w:bCs/>
          <w:i/>
          <w:iCs/>
          <w:sz w:val="22"/>
          <w:szCs w:val="22"/>
          <w:lang w:val="en-GB"/>
        </w:rPr>
        <w:t>GOLDBECK</w:t>
      </w:r>
      <w:r w:rsidR="00426A61">
        <w:rPr>
          <w:rFonts w:asciiTheme="minorHAnsi" w:hAnsiTheme="minorHAnsi" w:cstheme="minorHAnsi"/>
          <w:bCs/>
          <w:i/>
          <w:iCs/>
          <w:sz w:val="22"/>
          <w:szCs w:val="22"/>
          <w:lang w:val="en-GB"/>
        </w:rPr>
        <w:t xml:space="preserve">. </w:t>
      </w:r>
      <w:r w:rsidR="00426A61" w:rsidRPr="00426A61">
        <w:rPr>
          <w:rFonts w:asciiTheme="minorHAnsi" w:hAnsiTheme="minorHAnsi" w:cstheme="minorHAnsi"/>
          <w:bCs/>
          <w:i/>
          <w:iCs/>
          <w:sz w:val="22"/>
          <w:szCs w:val="22"/>
          <w:lang w:val="en-GB"/>
        </w:rPr>
        <w:t xml:space="preserve">Currently </w:t>
      </w:r>
      <w:r w:rsidR="00426A61">
        <w:rPr>
          <w:rFonts w:asciiTheme="minorHAnsi" w:hAnsiTheme="minorHAnsi" w:cstheme="minorHAnsi"/>
          <w:bCs/>
          <w:i/>
          <w:iCs/>
          <w:sz w:val="22"/>
          <w:szCs w:val="22"/>
          <w:lang w:val="en-GB"/>
        </w:rPr>
        <w:t>GOLDBECK</w:t>
      </w:r>
      <w:r w:rsidR="00426A61" w:rsidRPr="00426A61">
        <w:rPr>
          <w:rFonts w:asciiTheme="minorHAnsi" w:hAnsiTheme="minorHAnsi" w:cstheme="minorHAnsi"/>
          <w:bCs/>
          <w:i/>
          <w:iCs/>
          <w:sz w:val="22"/>
          <w:szCs w:val="22"/>
          <w:lang w:val="en-GB"/>
        </w:rPr>
        <w:t xml:space="preserve"> employs over </w:t>
      </w:r>
      <w:r w:rsidR="005F2FA6">
        <w:rPr>
          <w:rFonts w:asciiTheme="minorHAnsi" w:hAnsiTheme="minorHAnsi" w:cstheme="minorHAnsi"/>
          <w:bCs/>
          <w:i/>
          <w:iCs/>
          <w:sz w:val="22"/>
          <w:szCs w:val="22"/>
          <w:lang w:val="en-GB"/>
        </w:rPr>
        <w:t>12</w:t>
      </w:r>
      <w:r w:rsidR="00426A61" w:rsidRPr="00426A61">
        <w:rPr>
          <w:rFonts w:asciiTheme="minorHAnsi" w:hAnsiTheme="minorHAnsi" w:cstheme="minorHAnsi"/>
          <w:bCs/>
          <w:i/>
          <w:iCs/>
          <w:sz w:val="22"/>
          <w:szCs w:val="22"/>
          <w:lang w:val="en-GB"/>
        </w:rPr>
        <w:t>,</w:t>
      </w:r>
      <w:r w:rsidR="005F2FA6">
        <w:rPr>
          <w:rFonts w:asciiTheme="minorHAnsi" w:hAnsiTheme="minorHAnsi" w:cstheme="minorHAnsi"/>
          <w:bCs/>
          <w:i/>
          <w:iCs/>
          <w:sz w:val="22"/>
          <w:szCs w:val="22"/>
          <w:lang w:val="en-GB"/>
        </w:rPr>
        <w:t>5</w:t>
      </w:r>
      <w:r w:rsidR="00426A61" w:rsidRPr="00426A61">
        <w:rPr>
          <w:rFonts w:asciiTheme="minorHAnsi" w:hAnsiTheme="minorHAnsi" w:cstheme="minorHAnsi"/>
          <w:bCs/>
          <w:i/>
          <w:iCs/>
          <w:sz w:val="22"/>
          <w:szCs w:val="22"/>
          <w:lang w:val="en-GB"/>
        </w:rPr>
        <w:t xml:space="preserve">00 </w:t>
      </w:r>
      <w:r w:rsidR="005F2FA6">
        <w:rPr>
          <w:rFonts w:asciiTheme="minorHAnsi" w:hAnsiTheme="minorHAnsi" w:cstheme="minorHAnsi"/>
          <w:bCs/>
          <w:i/>
          <w:iCs/>
          <w:sz w:val="22"/>
          <w:szCs w:val="22"/>
          <w:lang w:val="en-GB"/>
        </w:rPr>
        <w:t xml:space="preserve">people </w:t>
      </w:r>
      <w:r w:rsidR="00426A61" w:rsidRPr="00426A61">
        <w:rPr>
          <w:rFonts w:asciiTheme="minorHAnsi" w:hAnsiTheme="minorHAnsi" w:cstheme="minorHAnsi"/>
          <w:bCs/>
          <w:i/>
          <w:iCs/>
          <w:sz w:val="22"/>
          <w:szCs w:val="22"/>
          <w:lang w:val="en-GB"/>
        </w:rPr>
        <w:t xml:space="preserve">at more than </w:t>
      </w:r>
      <w:r w:rsidR="005F2FA6">
        <w:rPr>
          <w:rFonts w:asciiTheme="minorHAnsi" w:hAnsiTheme="minorHAnsi" w:cstheme="minorHAnsi"/>
          <w:bCs/>
          <w:i/>
          <w:iCs/>
          <w:sz w:val="22"/>
          <w:szCs w:val="22"/>
          <w:lang w:val="en-GB"/>
        </w:rPr>
        <w:t>10</w:t>
      </w:r>
      <w:r w:rsidR="00426A61" w:rsidRPr="00426A61">
        <w:rPr>
          <w:rFonts w:asciiTheme="minorHAnsi" w:hAnsiTheme="minorHAnsi" w:cstheme="minorHAnsi"/>
          <w:bCs/>
          <w:i/>
          <w:iCs/>
          <w:sz w:val="22"/>
          <w:szCs w:val="22"/>
          <w:lang w:val="en-GB"/>
        </w:rPr>
        <w:t>0 locations across Europe.</w:t>
      </w:r>
    </w:p>
    <w:p w14:paraId="25D33A3E" w14:textId="77777777" w:rsidR="00CA109C" w:rsidRDefault="00CA109C" w:rsidP="00CA109C">
      <w:pPr>
        <w:spacing w:line="240" w:lineRule="auto"/>
        <w:ind w:right="851"/>
        <w:rPr>
          <w:rFonts w:asciiTheme="minorHAnsi" w:hAnsiTheme="minorHAnsi" w:cstheme="minorHAnsi"/>
          <w:bCs/>
          <w:sz w:val="22"/>
          <w:szCs w:val="22"/>
          <w:lang w:val="en-GB"/>
        </w:rPr>
      </w:pPr>
      <w:r w:rsidRPr="006F30E8">
        <w:rPr>
          <w:rFonts w:asciiTheme="minorHAnsi" w:hAnsiTheme="minorHAnsi" w:cstheme="minorHAnsi"/>
          <w:b/>
          <w:sz w:val="22"/>
          <w:szCs w:val="22"/>
          <w:lang w:val="en-GB"/>
        </w:rPr>
        <w:t>Copyright:</w:t>
      </w:r>
      <w:r w:rsidRPr="006F30E8">
        <w:rPr>
          <w:rFonts w:asciiTheme="minorHAnsi" w:hAnsiTheme="minorHAnsi" w:cstheme="minorHAnsi"/>
          <w:bCs/>
          <w:sz w:val="22"/>
          <w:szCs w:val="22"/>
          <w:lang w:val="en-GB"/>
        </w:rPr>
        <w:t xml:space="preserve"> GOLDBECK </w:t>
      </w:r>
    </w:p>
    <w:p w14:paraId="2ECA0A43" w14:textId="77777777" w:rsidR="00CA109C" w:rsidRDefault="00CA109C" w:rsidP="00EB4047">
      <w:pPr>
        <w:spacing w:line="240" w:lineRule="auto"/>
        <w:ind w:right="851"/>
        <w:rPr>
          <w:rFonts w:asciiTheme="minorHAnsi" w:hAnsiTheme="minorHAnsi" w:cstheme="minorHAnsi"/>
          <w:b/>
          <w:sz w:val="22"/>
          <w:szCs w:val="22"/>
          <w:lang w:val="en-GB"/>
        </w:rPr>
      </w:pPr>
    </w:p>
    <w:p w14:paraId="2248363D" w14:textId="77777777" w:rsidR="00CB533E" w:rsidRDefault="00CB533E">
      <w:pPr>
        <w:rPr>
          <w:rFonts w:asciiTheme="minorHAnsi" w:hAnsiTheme="minorHAnsi" w:cstheme="minorHAnsi"/>
          <w:b/>
          <w:sz w:val="32"/>
          <w:szCs w:val="32"/>
          <w:lang w:val="en-GB"/>
        </w:rPr>
      </w:pPr>
      <w:r>
        <w:rPr>
          <w:rFonts w:asciiTheme="minorHAnsi" w:hAnsiTheme="minorHAnsi" w:cstheme="minorHAnsi"/>
          <w:b/>
          <w:sz w:val="32"/>
          <w:szCs w:val="32"/>
          <w:lang w:val="en-GB"/>
        </w:rPr>
        <w:br w:type="page"/>
      </w:r>
    </w:p>
    <w:p w14:paraId="05BE5E05" w14:textId="2ECA4F12" w:rsidR="00CA109C" w:rsidRPr="00CA109C" w:rsidRDefault="00184317" w:rsidP="00CA109C">
      <w:pPr>
        <w:rPr>
          <w:rFonts w:asciiTheme="minorHAnsi" w:hAnsiTheme="minorHAnsi" w:cstheme="minorHAnsi"/>
          <w:b/>
          <w:sz w:val="32"/>
          <w:szCs w:val="32"/>
          <w:lang w:val="en-GB"/>
        </w:rPr>
      </w:pPr>
      <w:r w:rsidRPr="006F30E8">
        <w:rPr>
          <w:rFonts w:asciiTheme="minorHAnsi" w:hAnsiTheme="minorHAnsi" w:cstheme="minorHAnsi"/>
          <w:b/>
          <w:sz w:val="32"/>
          <w:szCs w:val="32"/>
          <w:lang w:val="en-GB"/>
        </w:rPr>
        <w:lastRenderedPageBreak/>
        <w:t>Prozesse</w:t>
      </w:r>
    </w:p>
    <w:p w14:paraId="5919A5F6" w14:textId="77777777" w:rsidR="002D26CD" w:rsidRPr="006F30E8" w:rsidRDefault="002D26CD">
      <w:pPr>
        <w:rPr>
          <w:rFonts w:asciiTheme="minorHAnsi" w:hAnsiTheme="minorHAnsi" w:cstheme="minorHAnsi"/>
          <w:b/>
          <w:sz w:val="22"/>
          <w:szCs w:val="22"/>
          <w:lang w:val="en-GB"/>
        </w:rPr>
      </w:pPr>
    </w:p>
    <w:p w14:paraId="7B5309AA" w14:textId="22F982BF" w:rsidR="00C914A6" w:rsidRDefault="00C914A6">
      <w:pPr>
        <w:rPr>
          <w:rFonts w:asciiTheme="minorHAnsi" w:hAnsiTheme="minorHAnsi" w:cstheme="minorHAnsi"/>
          <w:b/>
          <w:sz w:val="32"/>
          <w:szCs w:val="32"/>
        </w:rPr>
      </w:pPr>
      <w:r>
        <w:rPr>
          <w:rFonts w:asciiTheme="minorHAnsi" w:hAnsiTheme="minorHAnsi" w:cstheme="minorHAnsi"/>
          <w:b/>
          <w:noProof/>
          <w:sz w:val="32"/>
          <w:szCs w:val="32"/>
        </w:rPr>
        <w:drawing>
          <wp:inline distT="0" distB="0" distL="0" distR="0" wp14:anchorId="7A9226E4" wp14:editId="14DE21C5">
            <wp:extent cx="2160000" cy="1437157"/>
            <wp:effectExtent l="0" t="0" r="0" b="0"/>
            <wp:docPr id="22" name="Grafik 22" descr="Ein Bild, das Text, drinnen, Person, arbeitend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Grafik 22" descr="Ein Bild, das Text, drinnen, Person, arbeitend enthält.&#10;&#10;Automatisch generierte Beschreibung"/>
                    <pic:cNvPicPr>
                      <a:picLocks noChangeAspect="1" noChangeArrowheads="1"/>
                    </pic:cNvPicPr>
                  </pic:nvPicPr>
                  <pic:blipFill>
                    <a:blip r:embed="rId30" cstate="print">
                      <a:extLst>
                        <a:ext uri="{28A0092B-C50C-407E-A947-70E740481C1C}">
                          <a14:useLocalDpi xmlns:a14="http://schemas.microsoft.com/office/drawing/2010/main"/>
                        </a:ext>
                      </a:extLst>
                    </a:blip>
                    <a:srcRect/>
                    <a:stretch>
                      <a:fillRect/>
                    </a:stretch>
                  </pic:blipFill>
                  <pic:spPr bwMode="auto">
                    <a:xfrm>
                      <a:off x="0" y="0"/>
                      <a:ext cx="2160000" cy="1437157"/>
                    </a:xfrm>
                    <a:prstGeom prst="rect">
                      <a:avLst/>
                    </a:prstGeom>
                    <a:noFill/>
                    <a:ln>
                      <a:noFill/>
                    </a:ln>
                  </pic:spPr>
                </pic:pic>
              </a:graphicData>
            </a:graphic>
          </wp:inline>
        </w:drawing>
      </w:r>
    </w:p>
    <w:p w14:paraId="3BA6BEA9" w14:textId="58EB2729" w:rsidR="00C914A6" w:rsidRPr="00150E91" w:rsidRDefault="00C914A6" w:rsidP="00C914A6">
      <w:pPr>
        <w:spacing w:line="240" w:lineRule="auto"/>
        <w:ind w:right="851"/>
        <w:rPr>
          <w:rFonts w:asciiTheme="minorHAnsi" w:hAnsiTheme="minorHAnsi" w:cstheme="minorHAnsi"/>
          <w:b/>
          <w:sz w:val="22"/>
          <w:szCs w:val="22"/>
        </w:rPr>
      </w:pPr>
      <w:r w:rsidRPr="00150E91">
        <w:rPr>
          <w:rFonts w:asciiTheme="minorHAnsi" w:hAnsiTheme="minorHAnsi" w:cstheme="minorHAnsi"/>
          <w:b/>
          <w:sz w:val="22"/>
          <w:szCs w:val="22"/>
        </w:rPr>
        <w:t xml:space="preserve">Dateiname: </w:t>
      </w:r>
      <w:r w:rsidR="002D26CD" w:rsidRPr="002D26CD">
        <w:rPr>
          <w:rFonts w:asciiTheme="minorHAnsi" w:hAnsiTheme="minorHAnsi" w:cstheme="minorHAnsi"/>
          <w:bCs/>
          <w:sz w:val="22"/>
          <w:szCs w:val="22"/>
        </w:rPr>
        <w:t>GOLDBECK_Planung_Kundenforum</w:t>
      </w:r>
    </w:p>
    <w:p w14:paraId="06ED35A3" w14:textId="13150615" w:rsidR="00C914A6" w:rsidRDefault="00C914A6" w:rsidP="002D26CD">
      <w:pPr>
        <w:spacing w:line="240" w:lineRule="auto"/>
        <w:ind w:right="851"/>
        <w:rPr>
          <w:rFonts w:asciiTheme="minorHAnsi" w:hAnsiTheme="minorHAnsi" w:cstheme="minorHAnsi"/>
          <w:bCs/>
          <w:sz w:val="22"/>
          <w:szCs w:val="22"/>
        </w:rPr>
      </w:pPr>
      <w:r w:rsidRPr="00150E91">
        <w:rPr>
          <w:rFonts w:asciiTheme="minorHAnsi" w:hAnsiTheme="minorHAnsi" w:cstheme="minorHAnsi"/>
          <w:b/>
          <w:sz w:val="22"/>
          <w:szCs w:val="22"/>
        </w:rPr>
        <w:t xml:space="preserve">Bildbeschreibung: </w:t>
      </w:r>
      <w:r w:rsidR="002D26CD" w:rsidRPr="002D26CD">
        <w:rPr>
          <w:rFonts w:asciiTheme="minorHAnsi" w:hAnsiTheme="minorHAnsi" w:cstheme="minorHAnsi"/>
          <w:bCs/>
          <w:sz w:val="22"/>
          <w:szCs w:val="22"/>
        </w:rPr>
        <w:t xml:space="preserve">Alle Disziplinen, die es für die Konzeption einer </w:t>
      </w:r>
      <w:r w:rsidR="002D26CD">
        <w:rPr>
          <w:rFonts w:asciiTheme="minorHAnsi" w:hAnsiTheme="minorHAnsi" w:cstheme="minorHAnsi"/>
          <w:bCs/>
          <w:sz w:val="22"/>
          <w:szCs w:val="22"/>
        </w:rPr>
        <w:t>I</w:t>
      </w:r>
      <w:r w:rsidR="002D26CD" w:rsidRPr="002D26CD">
        <w:rPr>
          <w:rFonts w:asciiTheme="minorHAnsi" w:hAnsiTheme="minorHAnsi" w:cstheme="minorHAnsi"/>
          <w:bCs/>
          <w:sz w:val="22"/>
          <w:szCs w:val="22"/>
        </w:rPr>
        <w:t>mmobilie braucht,</w:t>
      </w:r>
      <w:r w:rsidR="002D26CD">
        <w:rPr>
          <w:rFonts w:asciiTheme="minorHAnsi" w:hAnsiTheme="minorHAnsi" w:cstheme="minorHAnsi"/>
          <w:bCs/>
          <w:sz w:val="22"/>
          <w:szCs w:val="22"/>
        </w:rPr>
        <w:t xml:space="preserve"> hat GOLDBECK </w:t>
      </w:r>
      <w:r w:rsidR="002D26CD" w:rsidRPr="002D26CD">
        <w:rPr>
          <w:rFonts w:asciiTheme="minorHAnsi" w:hAnsiTheme="minorHAnsi" w:cstheme="minorHAnsi"/>
          <w:bCs/>
          <w:sz w:val="22"/>
          <w:szCs w:val="22"/>
        </w:rPr>
        <w:t>im Haus</w:t>
      </w:r>
      <w:r w:rsidR="002D26CD">
        <w:rPr>
          <w:rFonts w:asciiTheme="minorHAnsi" w:hAnsiTheme="minorHAnsi" w:cstheme="minorHAnsi"/>
          <w:bCs/>
          <w:sz w:val="22"/>
          <w:szCs w:val="22"/>
        </w:rPr>
        <w:t xml:space="preserve"> – darunter </w:t>
      </w:r>
      <w:r w:rsidR="002D26CD" w:rsidRPr="002D26CD">
        <w:rPr>
          <w:rFonts w:asciiTheme="minorHAnsi" w:hAnsiTheme="minorHAnsi" w:cstheme="minorHAnsi"/>
          <w:bCs/>
          <w:sz w:val="22"/>
          <w:szCs w:val="22"/>
        </w:rPr>
        <w:t>Tiefbau- und Freiflächenplanung, Statik und Architektur, Gebäudetechnik</w:t>
      </w:r>
      <w:r w:rsidR="002D26CD">
        <w:rPr>
          <w:rFonts w:asciiTheme="minorHAnsi" w:hAnsiTheme="minorHAnsi" w:cstheme="minorHAnsi"/>
          <w:bCs/>
          <w:sz w:val="22"/>
          <w:szCs w:val="22"/>
        </w:rPr>
        <w:t xml:space="preserve">, </w:t>
      </w:r>
      <w:r w:rsidR="002D26CD" w:rsidRPr="002D26CD">
        <w:rPr>
          <w:rFonts w:asciiTheme="minorHAnsi" w:hAnsiTheme="minorHAnsi" w:cstheme="minorHAnsi"/>
          <w:bCs/>
          <w:sz w:val="22"/>
          <w:szCs w:val="22"/>
        </w:rPr>
        <w:t xml:space="preserve">Energie- </w:t>
      </w:r>
      <w:r w:rsidR="00847B0D">
        <w:rPr>
          <w:rFonts w:asciiTheme="minorHAnsi" w:hAnsiTheme="minorHAnsi" w:cstheme="minorHAnsi"/>
          <w:bCs/>
          <w:sz w:val="22"/>
          <w:szCs w:val="22"/>
        </w:rPr>
        <w:t>und</w:t>
      </w:r>
      <w:r w:rsidR="002D26CD" w:rsidRPr="002D26CD">
        <w:rPr>
          <w:rFonts w:asciiTheme="minorHAnsi" w:hAnsiTheme="minorHAnsi" w:cstheme="minorHAnsi"/>
          <w:bCs/>
          <w:sz w:val="22"/>
          <w:szCs w:val="22"/>
        </w:rPr>
        <w:t xml:space="preserve"> Nachhaltigkeitsmanagement</w:t>
      </w:r>
      <w:r w:rsidR="00847B0D">
        <w:rPr>
          <w:rFonts w:asciiTheme="minorHAnsi" w:hAnsiTheme="minorHAnsi" w:cstheme="minorHAnsi"/>
          <w:bCs/>
          <w:sz w:val="22"/>
          <w:szCs w:val="22"/>
        </w:rPr>
        <w:t>.</w:t>
      </w:r>
    </w:p>
    <w:p w14:paraId="47E6A6BA" w14:textId="4D109A7C" w:rsidR="006F30E8" w:rsidRPr="006F30E8" w:rsidRDefault="006F30E8" w:rsidP="00987CFD">
      <w:pPr>
        <w:spacing w:line="240" w:lineRule="auto"/>
        <w:ind w:right="851"/>
        <w:rPr>
          <w:rFonts w:asciiTheme="minorHAnsi" w:hAnsiTheme="minorHAnsi" w:cstheme="minorHAnsi"/>
          <w:b/>
          <w:i/>
          <w:iCs/>
          <w:sz w:val="22"/>
          <w:szCs w:val="22"/>
          <w:lang w:val="en-GB"/>
        </w:rPr>
      </w:pPr>
      <w:r w:rsidRPr="006F30E8">
        <w:rPr>
          <w:rFonts w:asciiTheme="minorHAnsi" w:hAnsiTheme="minorHAnsi" w:cstheme="minorHAnsi"/>
          <w:b/>
          <w:i/>
          <w:iCs/>
          <w:sz w:val="22"/>
          <w:szCs w:val="22"/>
          <w:lang w:val="en-GB"/>
        </w:rPr>
        <w:t>Caption:</w:t>
      </w:r>
      <w:r w:rsidRPr="006F30E8">
        <w:rPr>
          <w:rFonts w:asciiTheme="minorHAnsi" w:hAnsiTheme="minorHAnsi" w:cstheme="minorHAnsi"/>
          <w:bCs/>
          <w:i/>
          <w:iCs/>
          <w:sz w:val="22"/>
          <w:szCs w:val="22"/>
          <w:lang w:val="en-GB"/>
        </w:rPr>
        <w:t xml:space="preserve"> </w:t>
      </w:r>
      <w:r w:rsidR="00987CFD" w:rsidRPr="00987CFD">
        <w:rPr>
          <w:rFonts w:asciiTheme="minorHAnsi" w:hAnsiTheme="minorHAnsi" w:cstheme="minorHAnsi"/>
          <w:bCs/>
          <w:i/>
          <w:iCs/>
          <w:sz w:val="22"/>
          <w:szCs w:val="22"/>
          <w:lang w:val="en-GB"/>
        </w:rPr>
        <w:t>When it comes to the specialisms required to</w:t>
      </w:r>
      <w:r w:rsidR="00987CFD">
        <w:rPr>
          <w:rFonts w:asciiTheme="minorHAnsi" w:hAnsiTheme="minorHAnsi" w:cstheme="minorHAnsi"/>
          <w:bCs/>
          <w:i/>
          <w:iCs/>
          <w:sz w:val="22"/>
          <w:szCs w:val="22"/>
          <w:lang w:val="en-GB"/>
        </w:rPr>
        <w:t xml:space="preserve"> </w:t>
      </w:r>
      <w:r w:rsidR="00987CFD" w:rsidRPr="00987CFD">
        <w:rPr>
          <w:rFonts w:asciiTheme="minorHAnsi" w:hAnsiTheme="minorHAnsi" w:cstheme="minorHAnsi"/>
          <w:bCs/>
          <w:i/>
          <w:iCs/>
          <w:sz w:val="22"/>
          <w:szCs w:val="22"/>
          <w:lang w:val="en-GB"/>
        </w:rPr>
        <w:t xml:space="preserve">design a commercial property, </w:t>
      </w:r>
      <w:r w:rsidR="00987CFD">
        <w:rPr>
          <w:rFonts w:asciiTheme="minorHAnsi" w:hAnsiTheme="minorHAnsi" w:cstheme="minorHAnsi"/>
          <w:bCs/>
          <w:i/>
          <w:iCs/>
          <w:sz w:val="22"/>
          <w:szCs w:val="22"/>
          <w:lang w:val="en-GB"/>
        </w:rPr>
        <w:t>GOLDBECK has</w:t>
      </w:r>
      <w:r w:rsidR="00987CFD" w:rsidRPr="00987CFD">
        <w:rPr>
          <w:rFonts w:asciiTheme="minorHAnsi" w:hAnsiTheme="minorHAnsi" w:cstheme="minorHAnsi"/>
          <w:bCs/>
          <w:i/>
          <w:iCs/>
          <w:sz w:val="22"/>
          <w:szCs w:val="22"/>
          <w:lang w:val="en-GB"/>
        </w:rPr>
        <w:t xml:space="preserve"> everything in-house: From civil</w:t>
      </w:r>
      <w:r w:rsidR="00987CFD">
        <w:rPr>
          <w:rFonts w:asciiTheme="minorHAnsi" w:hAnsiTheme="minorHAnsi" w:cstheme="minorHAnsi"/>
          <w:bCs/>
          <w:i/>
          <w:iCs/>
          <w:sz w:val="22"/>
          <w:szCs w:val="22"/>
          <w:lang w:val="en-GB"/>
        </w:rPr>
        <w:t xml:space="preserve"> </w:t>
      </w:r>
      <w:r w:rsidR="00987CFD" w:rsidRPr="00987CFD">
        <w:rPr>
          <w:rFonts w:asciiTheme="minorHAnsi" w:hAnsiTheme="minorHAnsi" w:cstheme="minorHAnsi"/>
          <w:bCs/>
          <w:i/>
          <w:iCs/>
          <w:sz w:val="22"/>
          <w:szCs w:val="22"/>
          <w:lang w:val="en-GB"/>
        </w:rPr>
        <w:t>engineering to landscape architecture, structural</w:t>
      </w:r>
      <w:r w:rsidR="00987CFD">
        <w:rPr>
          <w:rFonts w:asciiTheme="minorHAnsi" w:hAnsiTheme="minorHAnsi" w:cstheme="minorHAnsi"/>
          <w:bCs/>
          <w:i/>
          <w:iCs/>
          <w:sz w:val="22"/>
          <w:szCs w:val="22"/>
          <w:lang w:val="en-GB"/>
        </w:rPr>
        <w:t xml:space="preserve"> </w:t>
      </w:r>
      <w:r w:rsidR="00987CFD" w:rsidRPr="00987CFD">
        <w:rPr>
          <w:rFonts w:asciiTheme="minorHAnsi" w:hAnsiTheme="minorHAnsi" w:cstheme="minorHAnsi"/>
          <w:bCs/>
          <w:i/>
          <w:iCs/>
          <w:sz w:val="22"/>
          <w:szCs w:val="22"/>
          <w:lang w:val="en-GB"/>
        </w:rPr>
        <w:t>analysis to architecture, and electrical equipment to energy and sustainability management</w:t>
      </w:r>
      <w:r w:rsidR="00987CFD">
        <w:rPr>
          <w:rFonts w:asciiTheme="minorHAnsi" w:hAnsiTheme="minorHAnsi" w:cstheme="minorHAnsi"/>
          <w:bCs/>
          <w:i/>
          <w:iCs/>
          <w:sz w:val="22"/>
          <w:szCs w:val="22"/>
          <w:lang w:val="en-GB"/>
        </w:rPr>
        <w:t>.</w:t>
      </w:r>
    </w:p>
    <w:p w14:paraId="7CBDCD91" w14:textId="0A60B94A" w:rsidR="002D26CD" w:rsidRDefault="00C914A6" w:rsidP="00C914A6">
      <w:pPr>
        <w:spacing w:line="240" w:lineRule="auto"/>
        <w:ind w:right="851"/>
        <w:rPr>
          <w:rFonts w:asciiTheme="minorHAnsi" w:hAnsiTheme="minorHAnsi" w:cstheme="minorHAnsi"/>
          <w:bCs/>
          <w:sz w:val="22"/>
          <w:szCs w:val="22"/>
        </w:rPr>
      </w:pPr>
      <w:r w:rsidRPr="00C22218">
        <w:rPr>
          <w:rFonts w:asciiTheme="minorHAnsi" w:hAnsiTheme="minorHAnsi" w:cstheme="minorHAnsi"/>
          <w:b/>
          <w:sz w:val="22"/>
          <w:szCs w:val="22"/>
        </w:rPr>
        <w:t>Copyright:</w:t>
      </w:r>
      <w:r w:rsidRPr="00C22218">
        <w:rPr>
          <w:rFonts w:asciiTheme="minorHAnsi" w:hAnsiTheme="minorHAnsi" w:cstheme="minorHAnsi"/>
          <w:bCs/>
          <w:sz w:val="22"/>
          <w:szCs w:val="22"/>
        </w:rPr>
        <w:t xml:space="preserve"> GOLDBECK</w:t>
      </w:r>
    </w:p>
    <w:p w14:paraId="1624A38D" w14:textId="77777777" w:rsidR="00282B90" w:rsidRPr="00282B90" w:rsidRDefault="00282B90" w:rsidP="00C914A6">
      <w:pPr>
        <w:spacing w:line="240" w:lineRule="auto"/>
        <w:ind w:right="851"/>
        <w:rPr>
          <w:rFonts w:asciiTheme="minorHAnsi" w:hAnsiTheme="minorHAnsi" w:cstheme="minorHAnsi"/>
          <w:bCs/>
          <w:sz w:val="22"/>
          <w:szCs w:val="22"/>
        </w:rPr>
      </w:pPr>
    </w:p>
    <w:p w14:paraId="5987E21E" w14:textId="77777777" w:rsidR="002D26CD" w:rsidRDefault="00C914A6" w:rsidP="00C914A6">
      <w:pPr>
        <w:spacing w:line="240" w:lineRule="auto"/>
        <w:ind w:right="851"/>
        <w:rPr>
          <w:rFonts w:asciiTheme="minorHAnsi" w:hAnsiTheme="minorHAnsi" w:cstheme="minorHAnsi"/>
          <w:b/>
          <w:sz w:val="22"/>
          <w:szCs w:val="22"/>
        </w:rPr>
      </w:pPr>
      <w:r>
        <w:rPr>
          <w:rFonts w:asciiTheme="minorHAnsi" w:hAnsiTheme="minorHAnsi" w:cstheme="minorHAnsi"/>
          <w:b/>
          <w:noProof/>
          <w:sz w:val="32"/>
          <w:szCs w:val="32"/>
        </w:rPr>
        <w:drawing>
          <wp:inline distT="0" distB="0" distL="0" distR="0" wp14:anchorId="677F8090" wp14:editId="1032F2A4">
            <wp:extent cx="2160000" cy="1437158"/>
            <wp:effectExtent l="0" t="0" r="0" b="0"/>
            <wp:docPr id="24" name="Grafik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1" cstate="print">
                      <a:extLst>
                        <a:ext uri="{28A0092B-C50C-407E-A947-70E740481C1C}">
                          <a14:useLocalDpi xmlns:a14="http://schemas.microsoft.com/office/drawing/2010/main"/>
                        </a:ext>
                      </a:extLst>
                    </a:blip>
                    <a:srcRect/>
                    <a:stretch>
                      <a:fillRect/>
                    </a:stretch>
                  </pic:blipFill>
                  <pic:spPr bwMode="auto">
                    <a:xfrm>
                      <a:off x="0" y="0"/>
                      <a:ext cx="2160000" cy="1437158"/>
                    </a:xfrm>
                    <a:prstGeom prst="rect">
                      <a:avLst/>
                    </a:prstGeom>
                    <a:noFill/>
                    <a:ln>
                      <a:noFill/>
                    </a:ln>
                  </pic:spPr>
                </pic:pic>
              </a:graphicData>
            </a:graphic>
          </wp:inline>
        </w:drawing>
      </w:r>
      <w:r w:rsidRPr="00C914A6">
        <w:rPr>
          <w:rFonts w:asciiTheme="minorHAnsi" w:hAnsiTheme="minorHAnsi" w:cstheme="minorHAnsi"/>
          <w:b/>
          <w:sz w:val="22"/>
          <w:szCs w:val="22"/>
        </w:rPr>
        <w:t xml:space="preserve"> </w:t>
      </w:r>
    </w:p>
    <w:p w14:paraId="13764F7D" w14:textId="172C2C22" w:rsidR="00C914A6" w:rsidRPr="00150E91" w:rsidRDefault="00C914A6" w:rsidP="00C914A6">
      <w:pPr>
        <w:spacing w:line="240" w:lineRule="auto"/>
        <w:ind w:right="851"/>
        <w:rPr>
          <w:rFonts w:asciiTheme="minorHAnsi" w:hAnsiTheme="minorHAnsi" w:cstheme="minorHAnsi"/>
          <w:b/>
          <w:sz w:val="22"/>
          <w:szCs w:val="22"/>
        </w:rPr>
      </w:pPr>
      <w:r w:rsidRPr="00150E91">
        <w:rPr>
          <w:rFonts w:asciiTheme="minorHAnsi" w:hAnsiTheme="minorHAnsi" w:cstheme="minorHAnsi"/>
          <w:b/>
          <w:sz w:val="22"/>
          <w:szCs w:val="22"/>
        </w:rPr>
        <w:t xml:space="preserve">Dateiname: </w:t>
      </w:r>
      <w:r w:rsidR="00847B0D" w:rsidRPr="00847B0D">
        <w:rPr>
          <w:rFonts w:asciiTheme="minorHAnsi" w:hAnsiTheme="minorHAnsi" w:cstheme="minorHAnsi"/>
          <w:bCs/>
          <w:sz w:val="22"/>
          <w:szCs w:val="22"/>
        </w:rPr>
        <w:t>GOLDBECK_Produktion_WerkBielefeld_Pulverbeschichtung</w:t>
      </w:r>
    </w:p>
    <w:p w14:paraId="3CD42243" w14:textId="76970588" w:rsidR="00C914A6" w:rsidRDefault="00C914A6" w:rsidP="00847B0D">
      <w:pPr>
        <w:spacing w:line="240" w:lineRule="auto"/>
        <w:ind w:right="851"/>
        <w:rPr>
          <w:rFonts w:asciiTheme="minorHAnsi" w:hAnsiTheme="minorHAnsi" w:cstheme="minorHAnsi"/>
          <w:bCs/>
          <w:sz w:val="22"/>
          <w:szCs w:val="22"/>
        </w:rPr>
      </w:pPr>
      <w:r w:rsidRPr="00150E91">
        <w:rPr>
          <w:rFonts w:asciiTheme="minorHAnsi" w:hAnsiTheme="minorHAnsi" w:cstheme="minorHAnsi"/>
          <w:b/>
          <w:sz w:val="22"/>
          <w:szCs w:val="22"/>
        </w:rPr>
        <w:t xml:space="preserve">Bildbeschreibung: </w:t>
      </w:r>
      <w:r w:rsidR="00847B0D">
        <w:rPr>
          <w:rFonts w:asciiTheme="minorHAnsi" w:hAnsiTheme="minorHAnsi" w:cstheme="minorHAnsi"/>
          <w:bCs/>
          <w:sz w:val="22"/>
          <w:szCs w:val="22"/>
        </w:rPr>
        <w:t>GOLDBECK baut mit System: Wesentliche Bauelemente</w:t>
      </w:r>
      <w:r w:rsidR="004C55A3">
        <w:rPr>
          <w:rFonts w:asciiTheme="minorHAnsi" w:hAnsiTheme="minorHAnsi" w:cstheme="minorHAnsi"/>
          <w:bCs/>
          <w:sz w:val="22"/>
          <w:szCs w:val="22"/>
        </w:rPr>
        <w:t xml:space="preserve"> </w:t>
      </w:r>
      <w:r w:rsidR="00847B0D">
        <w:rPr>
          <w:rFonts w:asciiTheme="minorHAnsi" w:hAnsiTheme="minorHAnsi" w:cstheme="minorHAnsi"/>
          <w:bCs/>
          <w:sz w:val="22"/>
          <w:szCs w:val="22"/>
        </w:rPr>
        <w:t>fertigt</w:t>
      </w:r>
      <w:r w:rsidR="00DE57D2">
        <w:rPr>
          <w:rFonts w:asciiTheme="minorHAnsi" w:hAnsiTheme="minorHAnsi" w:cstheme="minorHAnsi"/>
          <w:bCs/>
          <w:sz w:val="22"/>
          <w:szCs w:val="22"/>
        </w:rPr>
        <w:t xml:space="preserve"> das Unternehmen</w:t>
      </w:r>
      <w:r w:rsidR="00847B0D">
        <w:rPr>
          <w:rFonts w:asciiTheme="minorHAnsi" w:hAnsiTheme="minorHAnsi" w:cstheme="minorHAnsi"/>
          <w:bCs/>
          <w:sz w:val="22"/>
          <w:szCs w:val="22"/>
        </w:rPr>
        <w:t xml:space="preserve"> industriell vor</w:t>
      </w:r>
      <w:r w:rsidR="004C55A3">
        <w:rPr>
          <w:rFonts w:asciiTheme="minorHAnsi" w:hAnsiTheme="minorHAnsi" w:cstheme="minorHAnsi"/>
          <w:bCs/>
          <w:sz w:val="22"/>
          <w:szCs w:val="22"/>
        </w:rPr>
        <w:t xml:space="preserve">. </w:t>
      </w:r>
    </w:p>
    <w:p w14:paraId="42588C20" w14:textId="2ECD256B" w:rsidR="006F30E8" w:rsidRPr="006F30E8" w:rsidRDefault="006F30E8" w:rsidP="006F30E8">
      <w:pPr>
        <w:spacing w:line="240" w:lineRule="auto"/>
        <w:ind w:right="851"/>
        <w:rPr>
          <w:rFonts w:asciiTheme="minorHAnsi" w:hAnsiTheme="minorHAnsi" w:cstheme="minorHAnsi"/>
          <w:b/>
          <w:i/>
          <w:iCs/>
          <w:sz w:val="22"/>
          <w:szCs w:val="22"/>
          <w:lang w:val="en-GB"/>
        </w:rPr>
      </w:pPr>
      <w:r w:rsidRPr="006F30E8">
        <w:rPr>
          <w:rFonts w:asciiTheme="minorHAnsi" w:hAnsiTheme="minorHAnsi" w:cstheme="minorHAnsi"/>
          <w:b/>
          <w:i/>
          <w:iCs/>
          <w:sz w:val="22"/>
          <w:szCs w:val="22"/>
          <w:lang w:val="en-GB"/>
        </w:rPr>
        <w:t>Caption:</w:t>
      </w:r>
      <w:r w:rsidRPr="006F30E8">
        <w:rPr>
          <w:rFonts w:asciiTheme="minorHAnsi" w:hAnsiTheme="minorHAnsi" w:cstheme="minorHAnsi"/>
          <w:bCs/>
          <w:i/>
          <w:iCs/>
          <w:sz w:val="22"/>
          <w:szCs w:val="22"/>
          <w:lang w:val="en-GB"/>
        </w:rPr>
        <w:t xml:space="preserve"> </w:t>
      </w:r>
      <w:r w:rsidR="00987CFD" w:rsidRPr="00987CFD">
        <w:rPr>
          <w:rFonts w:asciiTheme="minorHAnsi" w:hAnsiTheme="minorHAnsi" w:cstheme="minorHAnsi"/>
          <w:bCs/>
          <w:i/>
          <w:iCs/>
          <w:sz w:val="22"/>
          <w:szCs w:val="22"/>
          <w:lang w:val="en-GB"/>
        </w:rPr>
        <w:t xml:space="preserve">GOLDBECK builds with a system: the company industrially prefabricates </w:t>
      </w:r>
      <w:r w:rsidR="00987CFD">
        <w:rPr>
          <w:rFonts w:asciiTheme="minorHAnsi" w:hAnsiTheme="minorHAnsi" w:cstheme="minorHAnsi"/>
          <w:bCs/>
          <w:i/>
          <w:iCs/>
          <w:sz w:val="22"/>
          <w:szCs w:val="22"/>
          <w:lang w:val="en-GB"/>
        </w:rPr>
        <w:t xml:space="preserve">all </w:t>
      </w:r>
      <w:r w:rsidR="00987CFD" w:rsidRPr="00987CFD">
        <w:rPr>
          <w:rFonts w:asciiTheme="minorHAnsi" w:hAnsiTheme="minorHAnsi" w:cstheme="minorHAnsi"/>
          <w:bCs/>
          <w:i/>
          <w:iCs/>
          <w:sz w:val="22"/>
          <w:szCs w:val="22"/>
          <w:lang w:val="en-GB"/>
        </w:rPr>
        <w:t>essential components.</w:t>
      </w:r>
    </w:p>
    <w:p w14:paraId="235C89C3" w14:textId="2FB3BCBA" w:rsidR="002D26CD" w:rsidRDefault="00C914A6" w:rsidP="00C914A6">
      <w:pPr>
        <w:spacing w:line="240" w:lineRule="auto"/>
        <w:ind w:right="851"/>
        <w:rPr>
          <w:rFonts w:asciiTheme="minorHAnsi" w:hAnsiTheme="minorHAnsi" w:cstheme="minorHAnsi"/>
          <w:bCs/>
          <w:sz w:val="22"/>
          <w:szCs w:val="22"/>
          <w:lang w:val="en-GB"/>
        </w:rPr>
      </w:pPr>
      <w:r w:rsidRPr="006F30E8">
        <w:rPr>
          <w:rFonts w:asciiTheme="minorHAnsi" w:hAnsiTheme="minorHAnsi" w:cstheme="minorHAnsi"/>
          <w:b/>
          <w:sz w:val="22"/>
          <w:szCs w:val="22"/>
          <w:lang w:val="en-GB"/>
        </w:rPr>
        <w:t>Copyright:</w:t>
      </w:r>
      <w:r w:rsidRPr="006F30E8">
        <w:rPr>
          <w:rFonts w:asciiTheme="minorHAnsi" w:hAnsiTheme="minorHAnsi" w:cstheme="minorHAnsi"/>
          <w:bCs/>
          <w:sz w:val="22"/>
          <w:szCs w:val="22"/>
          <w:lang w:val="en-GB"/>
        </w:rPr>
        <w:t xml:space="preserve"> GOLDBECK</w:t>
      </w:r>
    </w:p>
    <w:p w14:paraId="5C7FB723" w14:textId="77777777" w:rsidR="00282B90" w:rsidRPr="00282B90" w:rsidRDefault="00282B90" w:rsidP="00C914A6">
      <w:pPr>
        <w:spacing w:line="240" w:lineRule="auto"/>
        <w:ind w:right="851"/>
        <w:rPr>
          <w:rFonts w:asciiTheme="minorHAnsi" w:hAnsiTheme="minorHAnsi" w:cstheme="minorHAnsi"/>
          <w:bCs/>
          <w:sz w:val="22"/>
          <w:szCs w:val="22"/>
          <w:lang w:val="en-GB"/>
        </w:rPr>
      </w:pPr>
    </w:p>
    <w:p w14:paraId="252B56D0" w14:textId="4CFA865E" w:rsidR="00184317" w:rsidRDefault="00C914A6">
      <w:pPr>
        <w:rPr>
          <w:rFonts w:asciiTheme="minorHAnsi" w:hAnsiTheme="minorHAnsi" w:cstheme="minorHAnsi"/>
          <w:b/>
          <w:sz w:val="32"/>
          <w:szCs w:val="32"/>
        </w:rPr>
      </w:pPr>
      <w:r>
        <w:rPr>
          <w:rFonts w:asciiTheme="minorHAnsi" w:hAnsiTheme="minorHAnsi" w:cstheme="minorHAnsi"/>
          <w:b/>
          <w:noProof/>
          <w:sz w:val="32"/>
          <w:szCs w:val="32"/>
        </w:rPr>
        <w:lastRenderedPageBreak/>
        <w:drawing>
          <wp:inline distT="0" distB="0" distL="0" distR="0" wp14:anchorId="08551CB2" wp14:editId="0C203B14">
            <wp:extent cx="2160000" cy="1437157"/>
            <wp:effectExtent l="0" t="0" r="0" b="0"/>
            <wp:docPr id="23" name="Grafik 23" descr="Ein Bild, das Text, Bank, Boden, Parke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Grafik 23" descr="Ein Bild, das Text, Bank, Boden, Parken enthält.&#10;&#10;Automatisch generierte Beschreibung"/>
                    <pic:cNvPicPr>
                      <a:picLocks noChangeAspect="1" noChangeArrowheads="1"/>
                    </pic:cNvPicPr>
                  </pic:nvPicPr>
                  <pic:blipFill>
                    <a:blip r:embed="rId32" cstate="print">
                      <a:extLst>
                        <a:ext uri="{28A0092B-C50C-407E-A947-70E740481C1C}">
                          <a14:useLocalDpi xmlns:a14="http://schemas.microsoft.com/office/drawing/2010/main"/>
                        </a:ext>
                      </a:extLst>
                    </a:blip>
                    <a:srcRect/>
                    <a:stretch>
                      <a:fillRect/>
                    </a:stretch>
                  </pic:blipFill>
                  <pic:spPr bwMode="auto">
                    <a:xfrm>
                      <a:off x="0" y="0"/>
                      <a:ext cx="2160000" cy="1437157"/>
                    </a:xfrm>
                    <a:prstGeom prst="rect">
                      <a:avLst/>
                    </a:prstGeom>
                    <a:noFill/>
                    <a:ln>
                      <a:noFill/>
                    </a:ln>
                  </pic:spPr>
                </pic:pic>
              </a:graphicData>
            </a:graphic>
          </wp:inline>
        </w:drawing>
      </w:r>
    </w:p>
    <w:p w14:paraId="73B270AC" w14:textId="71ACDAAF" w:rsidR="002D26CD" w:rsidRPr="00150E91" w:rsidRDefault="002D26CD" w:rsidP="002D26CD">
      <w:pPr>
        <w:spacing w:line="240" w:lineRule="auto"/>
        <w:ind w:right="851"/>
        <w:rPr>
          <w:rFonts w:asciiTheme="minorHAnsi" w:hAnsiTheme="minorHAnsi" w:cstheme="minorHAnsi"/>
          <w:b/>
          <w:sz w:val="22"/>
          <w:szCs w:val="22"/>
        </w:rPr>
      </w:pPr>
      <w:r w:rsidRPr="00150E91">
        <w:rPr>
          <w:rFonts w:asciiTheme="minorHAnsi" w:hAnsiTheme="minorHAnsi" w:cstheme="minorHAnsi"/>
          <w:b/>
          <w:sz w:val="22"/>
          <w:szCs w:val="22"/>
        </w:rPr>
        <w:t xml:space="preserve">Dateiname: </w:t>
      </w:r>
      <w:r w:rsidR="00847B0D" w:rsidRPr="00847B0D">
        <w:rPr>
          <w:rFonts w:asciiTheme="minorHAnsi" w:hAnsiTheme="minorHAnsi" w:cstheme="minorHAnsi"/>
          <w:bCs/>
          <w:sz w:val="22"/>
          <w:szCs w:val="22"/>
        </w:rPr>
        <w:t>GOLDBECK_Produktion_WerkBielefeld_People</w:t>
      </w:r>
    </w:p>
    <w:p w14:paraId="05A943D0" w14:textId="6A644B40" w:rsidR="004C55A3" w:rsidRDefault="002D26CD" w:rsidP="002D26CD">
      <w:pPr>
        <w:spacing w:line="240" w:lineRule="auto"/>
        <w:ind w:right="851"/>
        <w:rPr>
          <w:rFonts w:asciiTheme="minorHAnsi" w:hAnsiTheme="minorHAnsi" w:cstheme="minorHAnsi"/>
          <w:bCs/>
          <w:sz w:val="22"/>
          <w:szCs w:val="22"/>
        </w:rPr>
      </w:pPr>
      <w:r w:rsidRPr="00150E91">
        <w:rPr>
          <w:rFonts w:asciiTheme="minorHAnsi" w:hAnsiTheme="minorHAnsi" w:cstheme="minorHAnsi"/>
          <w:b/>
          <w:sz w:val="22"/>
          <w:szCs w:val="22"/>
        </w:rPr>
        <w:t xml:space="preserve">Bildbeschreibung: </w:t>
      </w:r>
      <w:r w:rsidR="004C55A3" w:rsidRPr="004C55A3">
        <w:rPr>
          <w:rFonts w:asciiTheme="minorHAnsi" w:hAnsiTheme="minorHAnsi" w:cstheme="minorHAnsi"/>
          <w:bCs/>
          <w:sz w:val="22"/>
          <w:szCs w:val="22"/>
        </w:rPr>
        <w:t xml:space="preserve">Insgesamt </w:t>
      </w:r>
      <w:r w:rsidR="00A4176F">
        <w:rPr>
          <w:rFonts w:asciiTheme="minorHAnsi" w:hAnsiTheme="minorHAnsi" w:cstheme="minorHAnsi"/>
          <w:bCs/>
          <w:sz w:val="22"/>
          <w:szCs w:val="22"/>
        </w:rPr>
        <w:t>15</w:t>
      </w:r>
      <w:r w:rsidR="004C55A3" w:rsidRPr="004C55A3">
        <w:rPr>
          <w:rFonts w:asciiTheme="minorHAnsi" w:hAnsiTheme="minorHAnsi" w:cstheme="minorHAnsi"/>
          <w:bCs/>
          <w:sz w:val="22"/>
          <w:szCs w:val="22"/>
        </w:rPr>
        <w:t xml:space="preserve"> eigene Werke betreibt GOLDBECK – darunter Betonwerke für die Fertigung von Wänden und Decken sowie Aluminium- und Stahlbauwerke, aus denen Tragwerke, Fenster und Türen kommen.</w:t>
      </w:r>
    </w:p>
    <w:p w14:paraId="311E3723" w14:textId="2459BAB7" w:rsidR="00987CFD" w:rsidRDefault="006F30E8" w:rsidP="002D26CD">
      <w:pPr>
        <w:spacing w:line="240" w:lineRule="auto"/>
        <w:ind w:right="851"/>
        <w:rPr>
          <w:rFonts w:asciiTheme="minorHAnsi" w:hAnsiTheme="minorHAnsi" w:cstheme="minorHAnsi"/>
          <w:bCs/>
          <w:i/>
          <w:iCs/>
          <w:sz w:val="22"/>
          <w:szCs w:val="22"/>
          <w:lang w:val="en-GB"/>
        </w:rPr>
      </w:pPr>
      <w:r w:rsidRPr="006F30E8">
        <w:rPr>
          <w:rFonts w:asciiTheme="minorHAnsi" w:hAnsiTheme="minorHAnsi" w:cstheme="minorHAnsi"/>
          <w:b/>
          <w:i/>
          <w:iCs/>
          <w:sz w:val="22"/>
          <w:szCs w:val="22"/>
          <w:lang w:val="en-GB"/>
        </w:rPr>
        <w:t>Caption:</w:t>
      </w:r>
      <w:r w:rsidRPr="006F30E8">
        <w:rPr>
          <w:rFonts w:asciiTheme="minorHAnsi" w:hAnsiTheme="minorHAnsi" w:cstheme="minorHAnsi"/>
          <w:bCs/>
          <w:i/>
          <w:iCs/>
          <w:sz w:val="22"/>
          <w:szCs w:val="22"/>
          <w:lang w:val="en-GB"/>
        </w:rPr>
        <w:t xml:space="preserve"> </w:t>
      </w:r>
      <w:r w:rsidR="00987CFD" w:rsidRPr="00987CFD">
        <w:rPr>
          <w:rFonts w:asciiTheme="minorHAnsi" w:hAnsiTheme="minorHAnsi" w:cstheme="minorHAnsi"/>
          <w:bCs/>
          <w:i/>
          <w:iCs/>
          <w:sz w:val="22"/>
          <w:szCs w:val="22"/>
          <w:lang w:val="en-GB"/>
        </w:rPr>
        <w:t xml:space="preserve">GOLDBECK operates a total of </w:t>
      </w:r>
      <w:r w:rsidR="00A4176F">
        <w:rPr>
          <w:rFonts w:asciiTheme="minorHAnsi" w:hAnsiTheme="minorHAnsi" w:cstheme="minorHAnsi"/>
          <w:bCs/>
          <w:i/>
          <w:iCs/>
          <w:sz w:val="22"/>
          <w:szCs w:val="22"/>
          <w:lang w:val="en-GB"/>
        </w:rPr>
        <w:t>15</w:t>
      </w:r>
      <w:r w:rsidR="00987CFD" w:rsidRPr="00987CFD">
        <w:rPr>
          <w:rFonts w:asciiTheme="minorHAnsi" w:hAnsiTheme="minorHAnsi" w:cstheme="minorHAnsi"/>
          <w:bCs/>
          <w:i/>
          <w:iCs/>
          <w:sz w:val="22"/>
          <w:szCs w:val="22"/>
          <w:lang w:val="en-GB"/>
        </w:rPr>
        <w:t xml:space="preserve"> own plants </w:t>
      </w:r>
      <w:r w:rsidR="00987CFD">
        <w:rPr>
          <w:rFonts w:asciiTheme="minorHAnsi" w:hAnsiTheme="minorHAnsi" w:cstheme="minorHAnsi"/>
          <w:bCs/>
          <w:i/>
          <w:iCs/>
          <w:sz w:val="22"/>
          <w:szCs w:val="22"/>
          <w:lang w:val="en-GB"/>
        </w:rPr>
        <w:t>–</w:t>
      </w:r>
      <w:r w:rsidR="00987CFD" w:rsidRPr="00987CFD">
        <w:rPr>
          <w:rFonts w:asciiTheme="minorHAnsi" w:hAnsiTheme="minorHAnsi" w:cstheme="minorHAnsi"/>
          <w:bCs/>
          <w:i/>
          <w:iCs/>
          <w:sz w:val="22"/>
          <w:szCs w:val="22"/>
          <w:lang w:val="en-GB"/>
        </w:rPr>
        <w:t xml:space="preserve"> including concrete plants for the manufacture of walls and ceilings as well as aluminum and steel structures from which supporting structures, windows and doors come.</w:t>
      </w:r>
    </w:p>
    <w:p w14:paraId="5CEF752B" w14:textId="7B135E86" w:rsidR="002D26CD" w:rsidRDefault="002D26CD" w:rsidP="002D26CD">
      <w:pPr>
        <w:spacing w:line="240" w:lineRule="auto"/>
        <w:ind w:right="851"/>
        <w:rPr>
          <w:rFonts w:asciiTheme="minorHAnsi" w:hAnsiTheme="minorHAnsi" w:cstheme="minorHAnsi"/>
          <w:bCs/>
          <w:sz w:val="22"/>
          <w:szCs w:val="22"/>
          <w:lang w:val="en-GB"/>
        </w:rPr>
      </w:pPr>
      <w:r w:rsidRPr="006F30E8">
        <w:rPr>
          <w:rFonts w:asciiTheme="minorHAnsi" w:hAnsiTheme="minorHAnsi" w:cstheme="minorHAnsi"/>
          <w:b/>
          <w:sz w:val="22"/>
          <w:szCs w:val="22"/>
          <w:lang w:val="en-GB"/>
        </w:rPr>
        <w:t>Copyright:</w:t>
      </w:r>
      <w:r w:rsidRPr="006F30E8">
        <w:rPr>
          <w:rFonts w:asciiTheme="minorHAnsi" w:hAnsiTheme="minorHAnsi" w:cstheme="minorHAnsi"/>
          <w:bCs/>
          <w:sz w:val="22"/>
          <w:szCs w:val="22"/>
          <w:lang w:val="en-GB"/>
        </w:rPr>
        <w:t xml:space="preserve"> GOLDBECK</w:t>
      </w:r>
    </w:p>
    <w:p w14:paraId="3C4610CA" w14:textId="77777777" w:rsidR="00282B90" w:rsidRPr="006F30E8" w:rsidRDefault="00282B90" w:rsidP="002D26CD">
      <w:pPr>
        <w:spacing w:line="240" w:lineRule="auto"/>
        <w:ind w:right="851"/>
        <w:rPr>
          <w:rFonts w:asciiTheme="minorHAnsi" w:hAnsiTheme="minorHAnsi" w:cstheme="minorHAnsi"/>
          <w:b/>
          <w:sz w:val="22"/>
          <w:szCs w:val="22"/>
          <w:lang w:val="en-GB"/>
        </w:rPr>
      </w:pPr>
    </w:p>
    <w:p w14:paraId="03AEB92A" w14:textId="39CED969" w:rsidR="00DE57D2" w:rsidRDefault="00B67988" w:rsidP="002D26CD">
      <w:pPr>
        <w:spacing w:line="240" w:lineRule="auto"/>
        <w:ind w:right="851"/>
        <w:rPr>
          <w:rFonts w:asciiTheme="minorHAnsi" w:hAnsiTheme="minorHAnsi" w:cstheme="minorHAnsi"/>
          <w:b/>
          <w:sz w:val="22"/>
          <w:szCs w:val="22"/>
          <w:lang w:val="en-GB"/>
        </w:rPr>
      </w:pPr>
      <w:r>
        <w:rPr>
          <w:noProof/>
        </w:rPr>
        <w:drawing>
          <wp:inline distT="0" distB="0" distL="0" distR="0" wp14:anchorId="4F7756FA" wp14:editId="3EDC4B93">
            <wp:extent cx="2159635" cy="1442491"/>
            <wp:effectExtent l="0" t="0" r="0" b="5715"/>
            <wp:docPr id="318280105" name="Grafik 1" descr="Ein Bild, das Industrie, Im Haus, Bautechnik, Fabrik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8280105" name="Grafik 1" descr="Ein Bild, das Industrie, Im Haus, Bautechnik, Fabrik enthält.&#10;&#10;Automatisch generierte Beschreibung"/>
                    <pic:cNvPicPr/>
                  </pic:nvPicPr>
                  <pic:blipFill>
                    <a:blip r:embed="rId33"/>
                    <a:stretch>
                      <a:fillRect/>
                    </a:stretch>
                  </pic:blipFill>
                  <pic:spPr>
                    <a:xfrm>
                      <a:off x="0" y="0"/>
                      <a:ext cx="2172904" cy="1451353"/>
                    </a:xfrm>
                    <a:prstGeom prst="rect">
                      <a:avLst/>
                    </a:prstGeom>
                  </pic:spPr>
                </pic:pic>
              </a:graphicData>
            </a:graphic>
          </wp:inline>
        </w:drawing>
      </w:r>
    </w:p>
    <w:p w14:paraId="6B0B51B2" w14:textId="026CFA31" w:rsidR="00B67988" w:rsidRPr="00150E91" w:rsidRDefault="00B67988" w:rsidP="00B67988">
      <w:pPr>
        <w:spacing w:line="240" w:lineRule="auto"/>
        <w:ind w:right="851"/>
        <w:rPr>
          <w:rFonts w:asciiTheme="minorHAnsi" w:hAnsiTheme="minorHAnsi" w:cstheme="minorHAnsi"/>
          <w:b/>
          <w:sz w:val="22"/>
          <w:szCs w:val="22"/>
        </w:rPr>
      </w:pPr>
      <w:r w:rsidRPr="00150E91">
        <w:rPr>
          <w:rFonts w:asciiTheme="minorHAnsi" w:hAnsiTheme="minorHAnsi" w:cstheme="minorHAnsi"/>
          <w:b/>
          <w:sz w:val="22"/>
          <w:szCs w:val="22"/>
        </w:rPr>
        <w:t xml:space="preserve">Dateiname: </w:t>
      </w:r>
      <w:r w:rsidRPr="00DE57D2">
        <w:rPr>
          <w:rFonts w:asciiTheme="minorHAnsi" w:hAnsiTheme="minorHAnsi" w:cstheme="minorHAnsi"/>
          <w:bCs/>
          <w:sz w:val="22"/>
          <w:szCs w:val="22"/>
        </w:rPr>
        <w:t>GOLDBECK_</w:t>
      </w:r>
      <w:r>
        <w:rPr>
          <w:rFonts w:asciiTheme="minorHAnsi" w:hAnsiTheme="minorHAnsi" w:cstheme="minorHAnsi"/>
          <w:bCs/>
          <w:sz w:val="22"/>
          <w:szCs w:val="22"/>
        </w:rPr>
        <w:t>Feinblechproduktion Treuen</w:t>
      </w:r>
    </w:p>
    <w:p w14:paraId="2C4A00EB" w14:textId="1513291E" w:rsidR="00B67988" w:rsidRDefault="00B67988" w:rsidP="001977B9">
      <w:pPr>
        <w:spacing w:line="240" w:lineRule="auto"/>
        <w:ind w:right="851"/>
        <w:rPr>
          <w:rFonts w:asciiTheme="minorHAnsi" w:hAnsiTheme="minorHAnsi" w:cstheme="minorHAnsi"/>
          <w:bCs/>
          <w:sz w:val="22"/>
          <w:szCs w:val="22"/>
        </w:rPr>
      </w:pPr>
      <w:r w:rsidRPr="00150E91">
        <w:rPr>
          <w:rFonts w:asciiTheme="minorHAnsi" w:hAnsiTheme="minorHAnsi" w:cstheme="minorHAnsi"/>
          <w:b/>
          <w:sz w:val="22"/>
          <w:szCs w:val="22"/>
        </w:rPr>
        <w:t xml:space="preserve">Bildbeschreibung: </w:t>
      </w:r>
      <w:r w:rsidR="001977B9" w:rsidRPr="001977B9">
        <w:rPr>
          <w:rFonts w:asciiTheme="minorHAnsi" w:hAnsiTheme="minorHAnsi" w:cstheme="minorHAnsi"/>
          <w:bCs/>
          <w:sz w:val="22"/>
          <w:szCs w:val="22"/>
        </w:rPr>
        <w:t xml:space="preserve">Effizient, nachhaltig, zukunftssicher: Mit der Einweihung der neuen Produktionshalle in Treuen </w:t>
      </w:r>
      <w:r w:rsidR="005F75C0">
        <w:rPr>
          <w:rFonts w:asciiTheme="minorHAnsi" w:hAnsiTheme="minorHAnsi" w:cstheme="minorHAnsi"/>
          <w:bCs/>
          <w:sz w:val="22"/>
          <w:szCs w:val="22"/>
        </w:rPr>
        <w:t>im</w:t>
      </w:r>
      <w:r w:rsidR="001977B9" w:rsidRPr="001977B9">
        <w:rPr>
          <w:rFonts w:asciiTheme="minorHAnsi" w:hAnsiTheme="minorHAnsi" w:cstheme="minorHAnsi"/>
          <w:bCs/>
          <w:sz w:val="22"/>
          <w:szCs w:val="22"/>
        </w:rPr>
        <w:t xml:space="preserve"> April 2024 eröffnete GOLDBECK Europas modernstes Feinblechzentrum.</w:t>
      </w:r>
    </w:p>
    <w:p w14:paraId="2E11F689" w14:textId="66F40C29" w:rsidR="00B67988" w:rsidRPr="006F30E8" w:rsidRDefault="00B67988" w:rsidP="00B67988">
      <w:pPr>
        <w:spacing w:line="240" w:lineRule="auto"/>
        <w:ind w:right="851"/>
        <w:rPr>
          <w:rFonts w:asciiTheme="minorHAnsi" w:hAnsiTheme="minorHAnsi" w:cstheme="minorHAnsi"/>
          <w:b/>
          <w:i/>
          <w:iCs/>
          <w:sz w:val="22"/>
          <w:szCs w:val="22"/>
          <w:lang w:val="en-GB"/>
        </w:rPr>
      </w:pPr>
      <w:r w:rsidRPr="006F30E8">
        <w:rPr>
          <w:rFonts w:asciiTheme="minorHAnsi" w:hAnsiTheme="minorHAnsi" w:cstheme="minorHAnsi"/>
          <w:b/>
          <w:i/>
          <w:iCs/>
          <w:sz w:val="22"/>
          <w:szCs w:val="22"/>
          <w:lang w:val="en-GB"/>
        </w:rPr>
        <w:t>Caption:</w:t>
      </w:r>
      <w:r w:rsidRPr="006F30E8">
        <w:rPr>
          <w:rFonts w:asciiTheme="minorHAnsi" w:hAnsiTheme="minorHAnsi" w:cstheme="minorHAnsi"/>
          <w:bCs/>
          <w:i/>
          <w:iCs/>
          <w:sz w:val="22"/>
          <w:szCs w:val="22"/>
          <w:lang w:val="en-GB"/>
        </w:rPr>
        <w:t xml:space="preserve"> </w:t>
      </w:r>
      <w:r w:rsidR="005F75C0" w:rsidRPr="005F75C0">
        <w:rPr>
          <w:rFonts w:asciiTheme="minorHAnsi" w:hAnsiTheme="minorHAnsi" w:cstheme="minorHAnsi"/>
          <w:bCs/>
          <w:i/>
          <w:iCs/>
          <w:sz w:val="22"/>
          <w:szCs w:val="22"/>
          <w:lang w:val="en-GB"/>
        </w:rPr>
        <w:t xml:space="preserve">Efficient, sustainable, future-proof: GOLDBECK opened Europe's most modern sheet metal centre with the inauguration of the new factory buildings in Treuen </w:t>
      </w:r>
      <w:r w:rsidR="005F75C0">
        <w:rPr>
          <w:rFonts w:asciiTheme="minorHAnsi" w:hAnsiTheme="minorHAnsi" w:cstheme="minorHAnsi"/>
          <w:bCs/>
          <w:i/>
          <w:iCs/>
          <w:sz w:val="22"/>
          <w:szCs w:val="22"/>
          <w:lang w:val="en-GB"/>
        </w:rPr>
        <w:t>in</w:t>
      </w:r>
      <w:r w:rsidR="005F75C0" w:rsidRPr="005F75C0">
        <w:rPr>
          <w:rFonts w:asciiTheme="minorHAnsi" w:hAnsiTheme="minorHAnsi" w:cstheme="minorHAnsi"/>
          <w:bCs/>
          <w:i/>
          <w:iCs/>
          <w:sz w:val="22"/>
          <w:szCs w:val="22"/>
          <w:lang w:val="en-GB"/>
        </w:rPr>
        <w:t xml:space="preserve"> April 2024.</w:t>
      </w:r>
    </w:p>
    <w:p w14:paraId="23AAD071" w14:textId="6A9B4F1D" w:rsidR="00B67988" w:rsidRDefault="00B67988" w:rsidP="002D26CD">
      <w:pPr>
        <w:spacing w:line="240" w:lineRule="auto"/>
        <w:ind w:right="851"/>
        <w:rPr>
          <w:rFonts w:asciiTheme="minorHAnsi" w:hAnsiTheme="minorHAnsi" w:cstheme="minorHAnsi"/>
          <w:bCs/>
          <w:sz w:val="22"/>
          <w:szCs w:val="22"/>
          <w:lang w:val="en-GB"/>
        </w:rPr>
      </w:pPr>
      <w:r w:rsidRPr="006F30E8">
        <w:rPr>
          <w:rFonts w:asciiTheme="minorHAnsi" w:hAnsiTheme="minorHAnsi" w:cstheme="minorHAnsi"/>
          <w:b/>
          <w:sz w:val="22"/>
          <w:szCs w:val="22"/>
          <w:lang w:val="en-GB"/>
        </w:rPr>
        <w:t>Copyright:</w:t>
      </w:r>
      <w:r w:rsidRPr="006F30E8">
        <w:rPr>
          <w:rFonts w:asciiTheme="minorHAnsi" w:hAnsiTheme="minorHAnsi" w:cstheme="minorHAnsi"/>
          <w:bCs/>
          <w:sz w:val="22"/>
          <w:szCs w:val="22"/>
          <w:lang w:val="en-GB"/>
        </w:rPr>
        <w:t xml:space="preserve"> GOLDBECK</w:t>
      </w:r>
    </w:p>
    <w:p w14:paraId="69F8907A" w14:textId="77777777" w:rsidR="00282B90" w:rsidRPr="00B67988" w:rsidRDefault="00282B90" w:rsidP="002D26CD">
      <w:pPr>
        <w:spacing w:line="240" w:lineRule="auto"/>
        <w:ind w:right="851"/>
        <w:rPr>
          <w:rFonts w:asciiTheme="minorHAnsi" w:hAnsiTheme="minorHAnsi" w:cstheme="minorHAnsi"/>
          <w:bCs/>
          <w:sz w:val="22"/>
          <w:szCs w:val="22"/>
          <w:lang w:val="en-GB"/>
        </w:rPr>
      </w:pPr>
    </w:p>
    <w:p w14:paraId="5E249451" w14:textId="77777777" w:rsidR="002D26CD" w:rsidRDefault="00184317">
      <w:pPr>
        <w:rPr>
          <w:rFonts w:asciiTheme="minorHAnsi" w:hAnsiTheme="minorHAnsi" w:cstheme="minorHAnsi"/>
          <w:b/>
          <w:sz w:val="32"/>
          <w:szCs w:val="32"/>
        </w:rPr>
      </w:pPr>
      <w:r>
        <w:rPr>
          <w:rFonts w:asciiTheme="minorHAnsi" w:hAnsiTheme="minorHAnsi" w:cstheme="minorHAnsi"/>
          <w:b/>
          <w:noProof/>
          <w:sz w:val="32"/>
          <w:szCs w:val="32"/>
        </w:rPr>
        <w:drawing>
          <wp:inline distT="0" distB="0" distL="0" distR="0" wp14:anchorId="36662B04" wp14:editId="7A7BD6D3">
            <wp:extent cx="2160000" cy="1446447"/>
            <wp:effectExtent l="0" t="0" r="0" b="1905"/>
            <wp:docPr id="20" name="Grafi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4" cstate="print">
                      <a:extLst>
                        <a:ext uri="{28A0092B-C50C-407E-A947-70E740481C1C}">
                          <a14:useLocalDpi xmlns:a14="http://schemas.microsoft.com/office/drawing/2010/main"/>
                        </a:ext>
                      </a:extLst>
                    </a:blip>
                    <a:srcRect/>
                    <a:stretch>
                      <a:fillRect/>
                    </a:stretch>
                  </pic:blipFill>
                  <pic:spPr bwMode="auto">
                    <a:xfrm>
                      <a:off x="0" y="0"/>
                      <a:ext cx="2160000" cy="1446447"/>
                    </a:xfrm>
                    <a:prstGeom prst="rect">
                      <a:avLst/>
                    </a:prstGeom>
                    <a:noFill/>
                    <a:ln>
                      <a:noFill/>
                    </a:ln>
                  </pic:spPr>
                </pic:pic>
              </a:graphicData>
            </a:graphic>
          </wp:inline>
        </w:drawing>
      </w:r>
    </w:p>
    <w:p w14:paraId="3C5AD785" w14:textId="79E1649F" w:rsidR="002D26CD" w:rsidRPr="00150E91" w:rsidRDefault="002D26CD" w:rsidP="002D26CD">
      <w:pPr>
        <w:spacing w:line="240" w:lineRule="auto"/>
        <w:ind w:right="851"/>
        <w:rPr>
          <w:rFonts w:asciiTheme="minorHAnsi" w:hAnsiTheme="minorHAnsi" w:cstheme="minorHAnsi"/>
          <w:b/>
          <w:sz w:val="22"/>
          <w:szCs w:val="22"/>
        </w:rPr>
      </w:pPr>
      <w:r w:rsidRPr="00150E91">
        <w:rPr>
          <w:rFonts w:asciiTheme="minorHAnsi" w:hAnsiTheme="minorHAnsi" w:cstheme="minorHAnsi"/>
          <w:b/>
          <w:sz w:val="22"/>
          <w:szCs w:val="22"/>
        </w:rPr>
        <w:t xml:space="preserve">Dateiname: </w:t>
      </w:r>
      <w:r w:rsidR="00DE57D2" w:rsidRPr="00DE57D2">
        <w:rPr>
          <w:rFonts w:asciiTheme="minorHAnsi" w:hAnsiTheme="minorHAnsi" w:cstheme="minorHAnsi"/>
          <w:bCs/>
          <w:sz w:val="22"/>
          <w:szCs w:val="22"/>
        </w:rPr>
        <w:t>GOLDBECK_Baustelle_Montage_Deckenplatte</w:t>
      </w:r>
    </w:p>
    <w:p w14:paraId="040AD8F8" w14:textId="7DBF2527" w:rsidR="002D26CD" w:rsidRDefault="002D26CD" w:rsidP="002D26CD">
      <w:pPr>
        <w:spacing w:line="240" w:lineRule="auto"/>
        <w:ind w:right="851"/>
        <w:rPr>
          <w:rFonts w:asciiTheme="minorHAnsi" w:hAnsiTheme="minorHAnsi" w:cstheme="minorHAnsi"/>
          <w:bCs/>
          <w:sz w:val="22"/>
          <w:szCs w:val="22"/>
        </w:rPr>
      </w:pPr>
      <w:r w:rsidRPr="00150E91">
        <w:rPr>
          <w:rFonts w:asciiTheme="minorHAnsi" w:hAnsiTheme="minorHAnsi" w:cstheme="minorHAnsi"/>
          <w:b/>
          <w:sz w:val="22"/>
          <w:szCs w:val="22"/>
        </w:rPr>
        <w:lastRenderedPageBreak/>
        <w:t xml:space="preserve">Bildbeschreibung: </w:t>
      </w:r>
      <w:r w:rsidR="00DE57D2">
        <w:rPr>
          <w:rFonts w:asciiTheme="minorHAnsi" w:hAnsiTheme="minorHAnsi" w:cstheme="minorHAnsi"/>
          <w:bCs/>
          <w:sz w:val="22"/>
          <w:szCs w:val="22"/>
        </w:rPr>
        <w:t>Die vorproduzierten Bauelemente werden just-in-time und just-in-sequence auf die Baustelle geliefert und dort</w:t>
      </w:r>
      <w:r w:rsidR="00CD26A1">
        <w:rPr>
          <w:rFonts w:asciiTheme="minorHAnsi" w:hAnsiTheme="minorHAnsi" w:cstheme="minorHAnsi"/>
          <w:bCs/>
          <w:sz w:val="22"/>
          <w:szCs w:val="22"/>
        </w:rPr>
        <w:t xml:space="preserve"> in vergleichsweise kurzer Zeit </w:t>
      </w:r>
      <w:r w:rsidR="00DE57D2">
        <w:rPr>
          <w:rFonts w:asciiTheme="minorHAnsi" w:hAnsiTheme="minorHAnsi" w:cstheme="minorHAnsi"/>
          <w:bCs/>
          <w:sz w:val="22"/>
          <w:szCs w:val="22"/>
        </w:rPr>
        <w:t>montiert.</w:t>
      </w:r>
    </w:p>
    <w:p w14:paraId="3257289A" w14:textId="5CA8C4D6" w:rsidR="006F30E8" w:rsidRPr="006F30E8" w:rsidRDefault="006F30E8" w:rsidP="006F30E8">
      <w:pPr>
        <w:spacing w:line="240" w:lineRule="auto"/>
        <w:ind w:right="851"/>
        <w:rPr>
          <w:rFonts w:asciiTheme="minorHAnsi" w:hAnsiTheme="minorHAnsi" w:cstheme="minorHAnsi"/>
          <w:b/>
          <w:i/>
          <w:iCs/>
          <w:sz w:val="22"/>
          <w:szCs w:val="22"/>
          <w:lang w:val="en-GB"/>
        </w:rPr>
      </w:pPr>
      <w:r w:rsidRPr="006F30E8">
        <w:rPr>
          <w:rFonts w:asciiTheme="minorHAnsi" w:hAnsiTheme="minorHAnsi" w:cstheme="minorHAnsi"/>
          <w:b/>
          <w:i/>
          <w:iCs/>
          <w:sz w:val="22"/>
          <w:szCs w:val="22"/>
          <w:lang w:val="en-GB"/>
        </w:rPr>
        <w:t>Caption:</w:t>
      </w:r>
      <w:r w:rsidRPr="006F30E8">
        <w:rPr>
          <w:rFonts w:asciiTheme="minorHAnsi" w:hAnsiTheme="minorHAnsi" w:cstheme="minorHAnsi"/>
          <w:bCs/>
          <w:i/>
          <w:iCs/>
          <w:sz w:val="22"/>
          <w:szCs w:val="22"/>
          <w:lang w:val="en-GB"/>
        </w:rPr>
        <w:t xml:space="preserve"> </w:t>
      </w:r>
      <w:r w:rsidR="008C1062" w:rsidRPr="008C1062">
        <w:rPr>
          <w:rFonts w:asciiTheme="minorHAnsi" w:hAnsiTheme="minorHAnsi" w:cstheme="minorHAnsi"/>
          <w:bCs/>
          <w:i/>
          <w:iCs/>
          <w:sz w:val="22"/>
          <w:szCs w:val="22"/>
          <w:lang w:val="en-GB"/>
        </w:rPr>
        <w:t>The prefabricated components are delivered to the construction site just-in-time and just-in-sequence and</w:t>
      </w:r>
      <w:r w:rsidR="008C1062">
        <w:rPr>
          <w:rFonts w:asciiTheme="minorHAnsi" w:hAnsiTheme="minorHAnsi" w:cstheme="minorHAnsi"/>
          <w:bCs/>
          <w:i/>
          <w:iCs/>
          <w:sz w:val="22"/>
          <w:szCs w:val="22"/>
          <w:lang w:val="en-GB"/>
        </w:rPr>
        <w:t xml:space="preserve"> are</w:t>
      </w:r>
      <w:r w:rsidR="008C1062" w:rsidRPr="008C1062">
        <w:rPr>
          <w:rFonts w:asciiTheme="minorHAnsi" w:hAnsiTheme="minorHAnsi" w:cstheme="minorHAnsi"/>
          <w:bCs/>
          <w:i/>
          <w:iCs/>
          <w:sz w:val="22"/>
          <w:szCs w:val="22"/>
          <w:lang w:val="en-GB"/>
        </w:rPr>
        <w:t xml:space="preserve"> assembled in a comparatively short time.</w:t>
      </w:r>
    </w:p>
    <w:p w14:paraId="2F3258CB" w14:textId="29AF07C2" w:rsidR="002D26CD" w:rsidRDefault="002D26CD" w:rsidP="002D26CD">
      <w:pPr>
        <w:spacing w:line="240" w:lineRule="auto"/>
        <w:ind w:right="851"/>
        <w:rPr>
          <w:rFonts w:asciiTheme="minorHAnsi" w:hAnsiTheme="minorHAnsi" w:cstheme="minorHAnsi"/>
          <w:bCs/>
          <w:sz w:val="22"/>
          <w:szCs w:val="22"/>
          <w:lang w:val="en-GB"/>
        </w:rPr>
      </w:pPr>
      <w:r w:rsidRPr="006F30E8">
        <w:rPr>
          <w:rFonts w:asciiTheme="minorHAnsi" w:hAnsiTheme="minorHAnsi" w:cstheme="minorHAnsi"/>
          <w:b/>
          <w:sz w:val="22"/>
          <w:szCs w:val="22"/>
          <w:lang w:val="en-GB"/>
        </w:rPr>
        <w:t>Copyright:</w:t>
      </w:r>
      <w:r w:rsidRPr="006F30E8">
        <w:rPr>
          <w:rFonts w:asciiTheme="minorHAnsi" w:hAnsiTheme="minorHAnsi" w:cstheme="minorHAnsi"/>
          <w:bCs/>
          <w:sz w:val="22"/>
          <w:szCs w:val="22"/>
          <w:lang w:val="en-GB"/>
        </w:rPr>
        <w:t xml:space="preserve"> GOLDBECK</w:t>
      </w:r>
    </w:p>
    <w:p w14:paraId="3AC970DF" w14:textId="5CFBFB38" w:rsidR="00CB533E" w:rsidRDefault="00CB533E" w:rsidP="002D26CD">
      <w:pPr>
        <w:spacing w:line="240" w:lineRule="auto"/>
        <w:ind w:right="851"/>
        <w:rPr>
          <w:rFonts w:asciiTheme="minorHAnsi" w:hAnsiTheme="minorHAnsi" w:cstheme="minorHAnsi"/>
          <w:bCs/>
          <w:sz w:val="22"/>
          <w:szCs w:val="22"/>
          <w:lang w:val="en-GB"/>
        </w:rPr>
      </w:pPr>
    </w:p>
    <w:p w14:paraId="5A4878FE" w14:textId="39852E27" w:rsidR="00184317" w:rsidRDefault="00184317">
      <w:pPr>
        <w:rPr>
          <w:rFonts w:asciiTheme="minorHAnsi" w:hAnsiTheme="minorHAnsi" w:cstheme="minorHAnsi"/>
          <w:b/>
          <w:sz w:val="32"/>
          <w:szCs w:val="32"/>
        </w:rPr>
      </w:pPr>
      <w:r>
        <w:rPr>
          <w:rFonts w:asciiTheme="minorHAnsi" w:hAnsiTheme="minorHAnsi" w:cstheme="minorHAnsi"/>
          <w:b/>
          <w:noProof/>
          <w:sz w:val="32"/>
          <w:szCs w:val="32"/>
        </w:rPr>
        <w:drawing>
          <wp:inline distT="0" distB="0" distL="0" distR="0" wp14:anchorId="62235EF3" wp14:editId="054AF38B">
            <wp:extent cx="2160000" cy="1437157"/>
            <wp:effectExtent l="0" t="0" r="0" b="0"/>
            <wp:docPr id="21" name="Grafik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5" cstate="print">
                      <a:extLst>
                        <a:ext uri="{28A0092B-C50C-407E-A947-70E740481C1C}">
                          <a14:useLocalDpi xmlns:a14="http://schemas.microsoft.com/office/drawing/2010/main"/>
                        </a:ext>
                      </a:extLst>
                    </a:blip>
                    <a:srcRect/>
                    <a:stretch>
                      <a:fillRect/>
                    </a:stretch>
                  </pic:blipFill>
                  <pic:spPr bwMode="auto">
                    <a:xfrm>
                      <a:off x="0" y="0"/>
                      <a:ext cx="2160000" cy="1437157"/>
                    </a:xfrm>
                    <a:prstGeom prst="rect">
                      <a:avLst/>
                    </a:prstGeom>
                    <a:noFill/>
                    <a:ln>
                      <a:noFill/>
                    </a:ln>
                  </pic:spPr>
                </pic:pic>
              </a:graphicData>
            </a:graphic>
          </wp:inline>
        </w:drawing>
      </w:r>
    </w:p>
    <w:p w14:paraId="022A702D" w14:textId="13ECAEE8" w:rsidR="002D26CD" w:rsidRPr="00150E91" w:rsidRDefault="002D26CD" w:rsidP="002D26CD">
      <w:pPr>
        <w:spacing w:line="240" w:lineRule="auto"/>
        <w:ind w:right="851"/>
        <w:rPr>
          <w:rFonts w:asciiTheme="minorHAnsi" w:hAnsiTheme="minorHAnsi" w:cstheme="minorHAnsi"/>
          <w:b/>
          <w:sz w:val="22"/>
          <w:szCs w:val="22"/>
        </w:rPr>
      </w:pPr>
      <w:r w:rsidRPr="00150E91">
        <w:rPr>
          <w:rFonts w:asciiTheme="minorHAnsi" w:hAnsiTheme="minorHAnsi" w:cstheme="minorHAnsi"/>
          <w:b/>
          <w:sz w:val="22"/>
          <w:szCs w:val="22"/>
        </w:rPr>
        <w:t xml:space="preserve">Dateiname: </w:t>
      </w:r>
      <w:r w:rsidR="004C55A3" w:rsidRPr="004C55A3">
        <w:rPr>
          <w:rFonts w:asciiTheme="minorHAnsi" w:hAnsiTheme="minorHAnsi" w:cstheme="minorHAnsi"/>
          <w:bCs/>
          <w:sz w:val="22"/>
          <w:szCs w:val="22"/>
        </w:rPr>
        <w:t>GOLDBECK_Baustelle_People</w:t>
      </w:r>
      <w:r w:rsidR="004C55A3">
        <w:rPr>
          <w:rFonts w:asciiTheme="minorHAnsi" w:hAnsiTheme="minorHAnsi" w:cstheme="minorHAnsi"/>
          <w:bCs/>
          <w:sz w:val="22"/>
          <w:szCs w:val="22"/>
        </w:rPr>
        <w:t xml:space="preserve"> </w:t>
      </w:r>
    </w:p>
    <w:p w14:paraId="11A79CD5" w14:textId="54BD6021" w:rsidR="00CD26A1" w:rsidRDefault="002D26CD" w:rsidP="002D26CD">
      <w:pPr>
        <w:spacing w:line="240" w:lineRule="auto"/>
        <w:ind w:right="851"/>
        <w:rPr>
          <w:rFonts w:asciiTheme="minorHAnsi" w:hAnsiTheme="minorHAnsi" w:cstheme="minorHAnsi"/>
          <w:bCs/>
          <w:sz w:val="22"/>
          <w:szCs w:val="22"/>
        </w:rPr>
      </w:pPr>
      <w:r w:rsidRPr="00150E91">
        <w:rPr>
          <w:rFonts w:asciiTheme="minorHAnsi" w:hAnsiTheme="minorHAnsi" w:cstheme="minorHAnsi"/>
          <w:b/>
          <w:sz w:val="22"/>
          <w:szCs w:val="22"/>
        </w:rPr>
        <w:t xml:space="preserve">Bildbeschreibung: </w:t>
      </w:r>
      <w:r w:rsidR="00CD26A1" w:rsidRPr="00CD26A1">
        <w:rPr>
          <w:rFonts w:asciiTheme="minorHAnsi" w:hAnsiTheme="minorHAnsi" w:cstheme="minorHAnsi"/>
          <w:bCs/>
          <w:sz w:val="22"/>
          <w:szCs w:val="22"/>
        </w:rPr>
        <w:t>Als Generalunternehmer</w:t>
      </w:r>
      <w:r w:rsidR="00CD26A1">
        <w:rPr>
          <w:rFonts w:asciiTheme="minorHAnsi" w:hAnsiTheme="minorHAnsi" w:cstheme="minorHAnsi"/>
          <w:b/>
          <w:sz w:val="22"/>
          <w:szCs w:val="22"/>
        </w:rPr>
        <w:t xml:space="preserve"> </w:t>
      </w:r>
      <w:r w:rsidR="00CD26A1" w:rsidRPr="00CD26A1">
        <w:rPr>
          <w:rFonts w:asciiTheme="minorHAnsi" w:hAnsiTheme="minorHAnsi" w:cstheme="minorHAnsi"/>
          <w:bCs/>
          <w:sz w:val="22"/>
          <w:szCs w:val="22"/>
        </w:rPr>
        <w:t>realisiert</w:t>
      </w:r>
      <w:r w:rsidR="00CD26A1">
        <w:rPr>
          <w:rFonts w:asciiTheme="minorHAnsi" w:hAnsiTheme="minorHAnsi" w:cstheme="minorHAnsi"/>
          <w:bCs/>
          <w:sz w:val="22"/>
          <w:szCs w:val="22"/>
        </w:rPr>
        <w:t xml:space="preserve"> GOLDBECK alle</w:t>
      </w:r>
      <w:r w:rsidR="00CD26A1" w:rsidRPr="00CD26A1">
        <w:rPr>
          <w:rFonts w:asciiTheme="minorHAnsi" w:hAnsiTheme="minorHAnsi" w:cstheme="minorHAnsi"/>
          <w:bCs/>
          <w:sz w:val="22"/>
          <w:szCs w:val="22"/>
        </w:rPr>
        <w:t xml:space="preserve"> </w:t>
      </w:r>
      <w:r w:rsidR="00CD26A1">
        <w:rPr>
          <w:rFonts w:asciiTheme="minorHAnsi" w:hAnsiTheme="minorHAnsi" w:cstheme="minorHAnsi"/>
          <w:bCs/>
          <w:sz w:val="22"/>
          <w:szCs w:val="22"/>
        </w:rPr>
        <w:t>Immobilienprojekte</w:t>
      </w:r>
      <w:r w:rsidR="00CD26A1" w:rsidRPr="00CD26A1">
        <w:rPr>
          <w:rFonts w:asciiTheme="minorHAnsi" w:hAnsiTheme="minorHAnsi" w:cstheme="minorHAnsi"/>
          <w:bCs/>
          <w:sz w:val="22"/>
          <w:szCs w:val="22"/>
        </w:rPr>
        <w:t xml:space="preserve"> schlüsselfertig.</w:t>
      </w:r>
      <w:r w:rsidR="00CD26A1">
        <w:rPr>
          <w:rFonts w:asciiTheme="minorHAnsi" w:hAnsiTheme="minorHAnsi" w:cstheme="minorHAnsi"/>
          <w:bCs/>
          <w:sz w:val="22"/>
          <w:szCs w:val="22"/>
        </w:rPr>
        <w:t xml:space="preserve"> Der Vorteil für Kunden: Ein Ansprechpartner, alle Leistungen. </w:t>
      </w:r>
    </w:p>
    <w:p w14:paraId="0F04E24B" w14:textId="76D6FF0D" w:rsidR="006F30E8" w:rsidRPr="006F30E8" w:rsidRDefault="006F30E8" w:rsidP="006F30E8">
      <w:pPr>
        <w:spacing w:line="240" w:lineRule="auto"/>
        <w:ind w:right="851"/>
        <w:rPr>
          <w:rFonts w:asciiTheme="minorHAnsi" w:hAnsiTheme="minorHAnsi" w:cstheme="minorHAnsi"/>
          <w:b/>
          <w:i/>
          <w:iCs/>
          <w:sz w:val="22"/>
          <w:szCs w:val="22"/>
          <w:lang w:val="en-GB"/>
        </w:rPr>
      </w:pPr>
      <w:r w:rsidRPr="00C22218">
        <w:rPr>
          <w:rFonts w:asciiTheme="minorHAnsi" w:hAnsiTheme="minorHAnsi" w:cstheme="minorHAnsi"/>
          <w:b/>
          <w:i/>
          <w:iCs/>
          <w:sz w:val="22"/>
          <w:szCs w:val="22"/>
        </w:rPr>
        <w:t>Caption:</w:t>
      </w:r>
      <w:r w:rsidRPr="00C22218">
        <w:rPr>
          <w:rFonts w:asciiTheme="minorHAnsi" w:hAnsiTheme="minorHAnsi" w:cstheme="minorHAnsi"/>
          <w:bCs/>
          <w:i/>
          <w:iCs/>
          <w:sz w:val="22"/>
          <w:szCs w:val="22"/>
        </w:rPr>
        <w:t xml:space="preserve"> </w:t>
      </w:r>
      <w:r w:rsidR="008C1062" w:rsidRPr="00C22218">
        <w:rPr>
          <w:rFonts w:asciiTheme="minorHAnsi" w:hAnsiTheme="minorHAnsi" w:cstheme="minorHAnsi"/>
          <w:bCs/>
          <w:i/>
          <w:iCs/>
          <w:sz w:val="22"/>
          <w:szCs w:val="22"/>
        </w:rPr>
        <w:t xml:space="preserve">As a general contractor, GOLDBECK realises all projects on a turnkey basis. </w:t>
      </w:r>
      <w:r w:rsidR="008C1062" w:rsidRPr="008C1062">
        <w:rPr>
          <w:rFonts w:asciiTheme="minorHAnsi" w:hAnsiTheme="minorHAnsi" w:cstheme="minorHAnsi"/>
          <w:bCs/>
          <w:i/>
          <w:iCs/>
          <w:sz w:val="22"/>
          <w:szCs w:val="22"/>
          <w:lang w:val="en-GB"/>
        </w:rPr>
        <w:t>The advantage for customers: One contact person, all services.</w:t>
      </w:r>
    </w:p>
    <w:p w14:paraId="6A35A225" w14:textId="72DE3178" w:rsidR="002D26CD" w:rsidRPr="008C1062" w:rsidRDefault="002D26CD" w:rsidP="002D26CD">
      <w:pPr>
        <w:spacing w:line="240" w:lineRule="auto"/>
        <w:ind w:right="851"/>
        <w:rPr>
          <w:rFonts w:asciiTheme="minorHAnsi" w:hAnsiTheme="minorHAnsi" w:cstheme="minorHAnsi"/>
          <w:bCs/>
          <w:sz w:val="22"/>
          <w:szCs w:val="22"/>
          <w:lang w:val="en-GB"/>
        </w:rPr>
      </w:pPr>
      <w:r w:rsidRPr="008C1062">
        <w:rPr>
          <w:rFonts w:asciiTheme="minorHAnsi" w:hAnsiTheme="minorHAnsi" w:cstheme="minorHAnsi"/>
          <w:b/>
          <w:sz w:val="22"/>
          <w:szCs w:val="22"/>
          <w:lang w:val="en-GB"/>
        </w:rPr>
        <w:t>Copyright:</w:t>
      </w:r>
      <w:r w:rsidRPr="008C1062">
        <w:rPr>
          <w:rFonts w:asciiTheme="minorHAnsi" w:hAnsiTheme="minorHAnsi" w:cstheme="minorHAnsi"/>
          <w:bCs/>
          <w:sz w:val="22"/>
          <w:szCs w:val="22"/>
          <w:lang w:val="en-GB"/>
        </w:rPr>
        <w:t xml:space="preserve"> GOLDBECK</w:t>
      </w:r>
    </w:p>
    <w:p w14:paraId="511CB59D" w14:textId="77777777" w:rsidR="00433B49" w:rsidRPr="008C1062" w:rsidRDefault="00433B49" w:rsidP="002D26CD">
      <w:pPr>
        <w:spacing w:line="240" w:lineRule="auto"/>
        <w:ind w:right="851"/>
        <w:rPr>
          <w:rFonts w:asciiTheme="minorHAnsi" w:hAnsiTheme="minorHAnsi" w:cstheme="minorHAnsi"/>
          <w:b/>
          <w:sz w:val="22"/>
          <w:szCs w:val="22"/>
          <w:lang w:val="en-GB"/>
        </w:rPr>
      </w:pPr>
    </w:p>
    <w:p w14:paraId="1663C28E" w14:textId="77777777" w:rsidR="00433B49" w:rsidRDefault="00433B49" w:rsidP="00433B49">
      <w:pPr>
        <w:spacing w:line="240" w:lineRule="auto"/>
        <w:ind w:right="851"/>
        <w:rPr>
          <w:rFonts w:asciiTheme="minorHAnsi" w:hAnsiTheme="minorHAnsi" w:cstheme="minorHAnsi"/>
          <w:b/>
          <w:sz w:val="22"/>
          <w:szCs w:val="22"/>
        </w:rPr>
      </w:pPr>
      <w:r>
        <w:rPr>
          <w:rFonts w:asciiTheme="minorHAnsi" w:hAnsiTheme="minorHAnsi" w:cstheme="minorHAnsi"/>
          <w:b/>
          <w:noProof/>
          <w:sz w:val="22"/>
          <w:szCs w:val="22"/>
        </w:rPr>
        <w:drawing>
          <wp:inline distT="0" distB="0" distL="0" distR="0" wp14:anchorId="32929B66" wp14:editId="5599CAC5">
            <wp:extent cx="2160000" cy="1438131"/>
            <wp:effectExtent l="0" t="0" r="0" b="0"/>
            <wp:docPr id="19" name="Grafik 19" descr="Ein Bild, das Person, drinnen, Mann, Vorbereite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Grafik 19" descr="Ein Bild, das Person, drinnen, Mann, Vorbereiten enthält.&#10;&#10;Automatisch generierte Beschreibung"/>
                    <pic:cNvPicPr>
                      <a:picLocks noChangeAspect="1" noChangeArrowheads="1"/>
                    </pic:cNvPicPr>
                  </pic:nvPicPr>
                  <pic:blipFill>
                    <a:blip r:embed="rId36" cstate="print">
                      <a:extLst>
                        <a:ext uri="{28A0092B-C50C-407E-A947-70E740481C1C}">
                          <a14:useLocalDpi xmlns:a14="http://schemas.microsoft.com/office/drawing/2010/main"/>
                        </a:ext>
                      </a:extLst>
                    </a:blip>
                    <a:srcRect/>
                    <a:stretch>
                      <a:fillRect/>
                    </a:stretch>
                  </pic:blipFill>
                  <pic:spPr bwMode="auto">
                    <a:xfrm>
                      <a:off x="0" y="0"/>
                      <a:ext cx="2160000" cy="1438131"/>
                    </a:xfrm>
                    <a:prstGeom prst="rect">
                      <a:avLst/>
                    </a:prstGeom>
                    <a:noFill/>
                    <a:ln>
                      <a:noFill/>
                    </a:ln>
                  </pic:spPr>
                </pic:pic>
              </a:graphicData>
            </a:graphic>
          </wp:inline>
        </w:drawing>
      </w:r>
      <w:r w:rsidRPr="00433B49">
        <w:rPr>
          <w:rFonts w:asciiTheme="minorHAnsi" w:hAnsiTheme="minorHAnsi" w:cstheme="minorHAnsi"/>
          <w:b/>
          <w:sz w:val="22"/>
          <w:szCs w:val="22"/>
        </w:rPr>
        <w:t xml:space="preserve"> </w:t>
      </w:r>
    </w:p>
    <w:p w14:paraId="3B4988B8" w14:textId="5752967B" w:rsidR="00433B49" w:rsidRDefault="00433B49" w:rsidP="00433B49">
      <w:pPr>
        <w:spacing w:line="240" w:lineRule="auto"/>
        <w:ind w:right="851"/>
        <w:rPr>
          <w:rFonts w:asciiTheme="minorHAnsi" w:hAnsiTheme="minorHAnsi" w:cstheme="minorHAnsi"/>
          <w:bCs/>
          <w:sz w:val="22"/>
          <w:szCs w:val="22"/>
        </w:rPr>
      </w:pPr>
      <w:r w:rsidRPr="00150E91">
        <w:rPr>
          <w:rFonts w:asciiTheme="minorHAnsi" w:hAnsiTheme="minorHAnsi" w:cstheme="minorHAnsi"/>
          <w:b/>
          <w:sz w:val="22"/>
          <w:szCs w:val="22"/>
        </w:rPr>
        <w:t xml:space="preserve">Dateiname: </w:t>
      </w:r>
      <w:r w:rsidRPr="006E23E4">
        <w:rPr>
          <w:rFonts w:asciiTheme="minorHAnsi" w:hAnsiTheme="minorHAnsi" w:cstheme="minorHAnsi"/>
          <w:bCs/>
          <w:sz w:val="22"/>
          <w:szCs w:val="22"/>
        </w:rPr>
        <w:t>GOLDBECK_Services_FacilityServices</w:t>
      </w:r>
    </w:p>
    <w:p w14:paraId="0F0EBF55" w14:textId="496A05ED" w:rsidR="00433B49" w:rsidRDefault="00433B49" w:rsidP="00433B49">
      <w:pPr>
        <w:spacing w:line="240" w:lineRule="auto"/>
        <w:ind w:right="851"/>
        <w:rPr>
          <w:rFonts w:asciiTheme="minorHAnsi" w:hAnsiTheme="minorHAnsi" w:cstheme="minorHAnsi"/>
          <w:bCs/>
          <w:sz w:val="22"/>
          <w:szCs w:val="22"/>
        </w:rPr>
      </w:pPr>
      <w:r w:rsidRPr="00150E91">
        <w:rPr>
          <w:rFonts w:asciiTheme="minorHAnsi" w:hAnsiTheme="minorHAnsi" w:cstheme="minorHAnsi"/>
          <w:b/>
          <w:sz w:val="22"/>
          <w:szCs w:val="22"/>
        </w:rPr>
        <w:t xml:space="preserve">Bildbeschreibung: </w:t>
      </w:r>
      <w:r w:rsidRPr="006E23E4">
        <w:rPr>
          <w:rFonts w:asciiTheme="minorHAnsi" w:hAnsiTheme="minorHAnsi" w:cstheme="minorHAnsi"/>
          <w:bCs/>
          <w:sz w:val="22"/>
          <w:szCs w:val="22"/>
        </w:rPr>
        <w:t xml:space="preserve">Bereits seit 1998 bietet GOLDBECK seinen Kunden Services entlang des gesamten Lebenszyklus von Gebäuden – darunter Facility Services, Property Services und Parking Service. </w:t>
      </w:r>
    </w:p>
    <w:p w14:paraId="51954358" w14:textId="5F3EF0F4" w:rsidR="006F30E8" w:rsidRPr="006F30E8" w:rsidRDefault="006F30E8" w:rsidP="008C1062">
      <w:pPr>
        <w:spacing w:line="240" w:lineRule="auto"/>
        <w:ind w:right="851"/>
        <w:rPr>
          <w:rFonts w:asciiTheme="minorHAnsi" w:hAnsiTheme="minorHAnsi" w:cstheme="minorHAnsi"/>
          <w:b/>
          <w:i/>
          <w:iCs/>
          <w:sz w:val="22"/>
          <w:szCs w:val="22"/>
          <w:lang w:val="en-GB"/>
        </w:rPr>
      </w:pPr>
      <w:r w:rsidRPr="006F30E8">
        <w:rPr>
          <w:rFonts w:asciiTheme="minorHAnsi" w:hAnsiTheme="minorHAnsi" w:cstheme="minorHAnsi"/>
          <w:b/>
          <w:i/>
          <w:iCs/>
          <w:sz w:val="22"/>
          <w:szCs w:val="22"/>
          <w:lang w:val="en-GB"/>
        </w:rPr>
        <w:t>Caption:</w:t>
      </w:r>
      <w:r w:rsidRPr="006F30E8">
        <w:rPr>
          <w:rFonts w:asciiTheme="minorHAnsi" w:hAnsiTheme="minorHAnsi" w:cstheme="minorHAnsi"/>
          <w:bCs/>
          <w:i/>
          <w:iCs/>
          <w:sz w:val="22"/>
          <w:szCs w:val="22"/>
          <w:lang w:val="en-GB"/>
        </w:rPr>
        <w:t xml:space="preserve"> </w:t>
      </w:r>
      <w:r w:rsidR="008C1062" w:rsidRPr="008C1062">
        <w:rPr>
          <w:rFonts w:asciiTheme="minorHAnsi" w:hAnsiTheme="minorHAnsi" w:cstheme="minorHAnsi"/>
          <w:bCs/>
          <w:i/>
          <w:iCs/>
          <w:sz w:val="22"/>
          <w:szCs w:val="22"/>
          <w:lang w:val="en-GB"/>
        </w:rPr>
        <w:t>GOLDBECK has been offering its c</w:t>
      </w:r>
      <w:r w:rsidR="008C1062">
        <w:rPr>
          <w:rFonts w:asciiTheme="minorHAnsi" w:hAnsiTheme="minorHAnsi" w:cstheme="minorHAnsi"/>
          <w:bCs/>
          <w:i/>
          <w:iCs/>
          <w:sz w:val="22"/>
          <w:szCs w:val="22"/>
          <w:lang w:val="en-GB"/>
        </w:rPr>
        <w:t>lients</w:t>
      </w:r>
      <w:r w:rsidR="008C1062" w:rsidRPr="008C1062">
        <w:rPr>
          <w:rFonts w:asciiTheme="minorHAnsi" w:hAnsiTheme="minorHAnsi" w:cstheme="minorHAnsi"/>
          <w:bCs/>
          <w:i/>
          <w:iCs/>
          <w:sz w:val="22"/>
          <w:szCs w:val="22"/>
          <w:lang w:val="en-GB"/>
        </w:rPr>
        <w:t xml:space="preserve"> services along the entire life cycle of buildings since 1998 </w:t>
      </w:r>
      <w:r w:rsidR="008C1062">
        <w:rPr>
          <w:rFonts w:asciiTheme="minorHAnsi" w:hAnsiTheme="minorHAnsi" w:cstheme="minorHAnsi"/>
          <w:bCs/>
          <w:i/>
          <w:iCs/>
          <w:sz w:val="22"/>
          <w:szCs w:val="22"/>
          <w:lang w:val="en-GB"/>
        </w:rPr>
        <w:t>–</w:t>
      </w:r>
      <w:r w:rsidR="008C1062" w:rsidRPr="008C1062">
        <w:rPr>
          <w:rFonts w:asciiTheme="minorHAnsi" w:hAnsiTheme="minorHAnsi" w:cstheme="minorHAnsi"/>
          <w:bCs/>
          <w:i/>
          <w:iCs/>
          <w:sz w:val="22"/>
          <w:szCs w:val="22"/>
          <w:lang w:val="en-GB"/>
        </w:rPr>
        <w:t xml:space="preserve"> including facility services, property services and parking services.</w:t>
      </w:r>
    </w:p>
    <w:p w14:paraId="02D38DB0" w14:textId="77777777" w:rsidR="007B4D27" w:rsidRPr="006F30E8" w:rsidRDefault="00433B49" w:rsidP="006C5BF6">
      <w:pPr>
        <w:spacing w:line="240" w:lineRule="auto"/>
        <w:ind w:right="851"/>
        <w:rPr>
          <w:rFonts w:asciiTheme="minorHAnsi" w:hAnsiTheme="minorHAnsi" w:cstheme="minorHAnsi"/>
          <w:b/>
          <w:sz w:val="32"/>
          <w:szCs w:val="32"/>
          <w:lang w:val="en-GB"/>
        </w:rPr>
      </w:pPr>
      <w:r w:rsidRPr="006F30E8">
        <w:rPr>
          <w:rFonts w:asciiTheme="minorHAnsi" w:hAnsiTheme="minorHAnsi" w:cstheme="minorHAnsi"/>
          <w:b/>
          <w:sz w:val="22"/>
          <w:szCs w:val="22"/>
          <w:lang w:val="en-GB"/>
        </w:rPr>
        <w:t>Copyright:</w:t>
      </w:r>
      <w:r w:rsidRPr="006F30E8">
        <w:rPr>
          <w:rFonts w:asciiTheme="minorHAnsi" w:hAnsiTheme="minorHAnsi" w:cstheme="minorHAnsi"/>
          <w:bCs/>
          <w:sz w:val="22"/>
          <w:szCs w:val="22"/>
          <w:lang w:val="en-GB"/>
        </w:rPr>
        <w:t xml:space="preserve"> GOLDBECK</w:t>
      </w:r>
    </w:p>
    <w:p w14:paraId="61335A95" w14:textId="77777777" w:rsidR="007B4D27" w:rsidRPr="006F30E8" w:rsidRDefault="007B4D27" w:rsidP="006C5BF6">
      <w:pPr>
        <w:spacing w:line="240" w:lineRule="auto"/>
        <w:ind w:right="851"/>
        <w:rPr>
          <w:rFonts w:asciiTheme="minorHAnsi" w:hAnsiTheme="minorHAnsi" w:cstheme="minorHAnsi"/>
          <w:b/>
          <w:sz w:val="32"/>
          <w:szCs w:val="32"/>
          <w:lang w:val="en-GB"/>
        </w:rPr>
      </w:pPr>
    </w:p>
    <w:p w14:paraId="38297660" w14:textId="77777777" w:rsidR="00CB533E" w:rsidRDefault="00CB533E">
      <w:pPr>
        <w:rPr>
          <w:rFonts w:asciiTheme="minorHAnsi" w:hAnsiTheme="minorHAnsi" w:cstheme="minorHAnsi"/>
          <w:b/>
          <w:sz w:val="32"/>
          <w:szCs w:val="32"/>
        </w:rPr>
      </w:pPr>
      <w:r>
        <w:rPr>
          <w:rFonts w:asciiTheme="minorHAnsi" w:hAnsiTheme="minorHAnsi" w:cstheme="minorHAnsi"/>
          <w:b/>
          <w:sz w:val="32"/>
          <w:szCs w:val="32"/>
        </w:rPr>
        <w:br w:type="page"/>
      </w:r>
    </w:p>
    <w:p w14:paraId="0D791982" w14:textId="47558DB0" w:rsidR="0091400A" w:rsidRPr="00150E91" w:rsidRDefault="006C5BF6" w:rsidP="006C5BF6">
      <w:pPr>
        <w:spacing w:line="240" w:lineRule="auto"/>
        <w:ind w:right="851"/>
        <w:rPr>
          <w:rFonts w:asciiTheme="minorHAnsi" w:hAnsiTheme="minorHAnsi" w:cstheme="minorHAnsi"/>
          <w:b/>
          <w:sz w:val="32"/>
          <w:szCs w:val="32"/>
        </w:rPr>
      </w:pPr>
      <w:r w:rsidRPr="00150E91">
        <w:rPr>
          <w:rFonts w:asciiTheme="minorHAnsi" w:hAnsiTheme="minorHAnsi" w:cstheme="minorHAnsi"/>
          <w:b/>
          <w:sz w:val="32"/>
          <w:szCs w:val="32"/>
        </w:rPr>
        <w:lastRenderedPageBreak/>
        <w:t>Produkte</w:t>
      </w:r>
    </w:p>
    <w:p w14:paraId="527EEF00" w14:textId="77777777" w:rsidR="0091400A" w:rsidRPr="00150E91" w:rsidRDefault="0091400A" w:rsidP="006C5BF6">
      <w:pPr>
        <w:spacing w:line="240" w:lineRule="auto"/>
        <w:ind w:right="851"/>
        <w:rPr>
          <w:rFonts w:asciiTheme="minorHAnsi" w:hAnsiTheme="minorHAnsi" w:cstheme="minorHAnsi"/>
          <w:bCs/>
          <w:sz w:val="22"/>
          <w:szCs w:val="22"/>
        </w:rPr>
      </w:pPr>
    </w:p>
    <w:p w14:paraId="6BE7A4B1" w14:textId="77777777" w:rsidR="00FD4C89" w:rsidRDefault="00FD4C89" w:rsidP="00FD4C89">
      <w:pPr>
        <w:tabs>
          <w:tab w:val="left" w:pos="6946"/>
        </w:tabs>
        <w:jc w:val="both"/>
        <w:rPr>
          <w:rFonts w:ascii="Verdana" w:eastAsia="Verdana" w:hAnsi="Verdana" w:cs="Verdana"/>
          <w:b/>
          <w:bCs/>
          <w:sz w:val="22"/>
          <w:szCs w:val="22"/>
        </w:rPr>
      </w:pPr>
      <w:r>
        <w:rPr>
          <w:noProof/>
        </w:rPr>
        <w:drawing>
          <wp:inline distT="0" distB="0" distL="0" distR="0" wp14:anchorId="7A199C6A" wp14:editId="43927AEE">
            <wp:extent cx="2895600" cy="1781024"/>
            <wp:effectExtent l="0" t="0" r="0" b="0"/>
            <wp:docPr id="354164997" name="Grafik 1" descr="Ein Bild, das draußen, Himmel, Luftfotografie, Gebäud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4164997" name="Grafik 1" descr="Ein Bild, das draußen, Himmel, Luftfotografie, Gebäude enthält.&#10;&#10;Automatisch generierte Beschreibung"/>
                    <pic:cNvPicPr/>
                  </pic:nvPicPr>
                  <pic:blipFill>
                    <a:blip r:embed="rId37" cstate="screen">
                      <a:extLst>
                        <a:ext uri="{28A0092B-C50C-407E-A947-70E740481C1C}">
                          <a14:useLocalDpi xmlns:a14="http://schemas.microsoft.com/office/drawing/2010/main"/>
                        </a:ext>
                      </a:extLst>
                    </a:blip>
                    <a:stretch>
                      <a:fillRect/>
                    </a:stretch>
                  </pic:blipFill>
                  <pic:spPr>
                    <a:xfrm>
                      <a:off x="0" y="0"/>
                      <a:ext cx="2912532" cy="1791439"/>
                    </a:xfrm>
                    <a:prstGeom prst="rect">
                      <a:avLst/>
                    </a:prstGeom>
                  </pic:spPr>
                </pic:pic>
              </a:graphicData>
            </a:graphic>
          </wp:inline>
        </w:drawing>
      </w:r>
    </w:p>
    <w:p w14:paraId="08283539" w14:textId="55D3ED30" w:rsidR="00655BF4" w:rsidRPr="00655BF4" w:rsidRDefault="00655BF4" w:rsidP="00435AFA">
      <w:pPr>
        <w:tabs>
          <w:tab w:val="left" w:pos="6946"/>
          <w:tab w:val="left" w:pos="8222"/>
          <w:tab w:val="left" w:pos="8505"/>
        </w:tabs>
        <w:spacing w:line="240" w:lineRule="auto"/>
        <w:ind w:right="851"/>
        <w:rPr>
          <w:rFonts w:asciiTheme="minorHAnsi" w:eastAsia="Verdana" w:hAnsiTheme="minorHAnsi" w:cstheme="minorHAnsi"/>
          <w:sz w:val="22"/>
          <w:szCs w:val="22"/>
        </w:rPr>
      </w:pPr>
      <w:r>
        <w:rPr>
          <w:rFonts w:asciiTheme="minorHAnsi" w:eastAsia="Verdana" w:hAnsiTheme="minorHAnsi" w:cstheme="minorHAnsi"/>
          <w:b/>
          <w:bCs/>
          <w:sz w:val="22"/>
          <w:szCs w:val="22"/>
        </w:rPr>
        <w:t xml:space="preserve">Dateiname: </w:t>
      </w:r>
      <w:proofErr w:type="spellStart"/>
      <w:r w:rsidR="00E35D3A" w:rsidRPr="00E35D3A">
        <w:rPr>
          <w:rFonts w:asciiTheme="minorHAnsi" w:eastAsia="Verdana" w:hAnsiTheme="minorHAnsi" w:cstheme="minorHAnsi"/>
          <w:sz w:val="22"/>
          <w:szCs w:val="22"/>
        </w:rPr>
        <w:t>GOLDBECK_Schule</w:t>
      </w:r>
      <w:proofErr w:type="spellEnd"/>
    </w:p>
    <w:p w14:paraId="30A6102A" w14:textId="3E381270" w:rsidR="00FD4C89" w:rsidRDefault="00FD4C89" w:rsidP="00435AFA">
      <w:pPr>
        <w:tabs>
          <w:tab w:val="left" w:pos="6946"/>
          <w:tab w:val="left" w:pos="8222"/>
          <w:tab w:val="left" w:pos="8505"/>
        </w:tabs>
        <w:spacing w:line="240" w:lineRule="auto"/>
        <w:ind w:right="851"/>
        <w:rPr>
          <w:rFonts w:asciiTheme="minorHAnsi" w:eastAsia="Verdana" w:hAnsiTheme="minorHAnsi" w:cstheme="minorHAnsi"/>
          <w:sz w:val="22"/>
          <w:szCs w:val="22"/>
        </w:rPr>
      </w:pPr>
      <w:r w:rsidRPr="00435AFA">
        <w:rPr>
          <w:rFonts w:asciiTheme="minorHAnsi" w:eastAsia="Verdana" w:hAnsiTheme="minorHAnsi" w:cstheme="minorHAnsi"/>
          <w:b/>
          <w:bCs/>
          <w:sz w:val="22"/>
          <w:szCs w:val="22"/>
        </w:rPr>
        <w:t>Beschreibung:</w:t>
      </w:r>
      <w:r w:rsidRPr="00435AFA">
        <w:rPr>
          <w:rFonts w:asciiTheme="minorHAnsi" w:eastAsia="Verdana" w:hAnsiTheme="minorHAnsi" w:cstheme="minorHAnsi"/>
          <w:sz w:val="32"/>
          <w:szCs w:val="32"/>
        </w:rPr>
        <w:t xml:space="preserve"> </w:t>
      </w:r>
      <w:r w:rsidRPr="00435AFA">
        <w:rPr>
          <w:rFonts w:asciiTheme="minorHAnsi" w:eastAsia="Verdana" w:hAnsiTheme="minorHAnsi" w:cstheme="minorHAnsi"/>
          <w:sz w:val="22"/>
          <w:szCs w:val="22"/>
        </w:rPr>
        <w:t xml:space="preserve">Im Mai 2024 übergab Goldbeck die in Zusammenarbeit mit der Bauunternehmung Friedrich Wassermann realisierte Gesamtschule am Wasseramselweg an die Stadt Köln. Eine einladende Magistrale verbindet als zentrale Achse alle fünf Gebäudeteile.  </w:t>
      </w:r>
    </w:p>
    <w:p w14:paraId="0BBBADA2" w14:textId="58EB3DAE" w:rsidR="00EC6ADE" w:rsidRPr="004E4E9C" w:rsidRDefault="00EC6ADE" w:rsidP="00435AFA">
      <w:pPr>
        <w:tabs>
          <w:tab w:val="left" w:pos="6946"/>
          <w:tab w:val="left" w:pos="8222"/>
          <w:tab w:val="left" w:pos="8505"/>
        </w:tabs>
        <w:spacing w:line="240" w:lineRule="auto"/>
        <w:ind w:right="851"/>
        <w:rPr>
          <w:rFonts w:asciiTheme="minorHAnsi" w:eastAsia="Verdana" w:hAnsiTheme="minorHAnsi" w:cstheme="minorHAnsi"/>
          <w:b/>
          <w:sz w:val="16"/>
          <w:szCs w:val="16"/>
          <w:lang w:val="en-US"/>
        </w:rPr>
      </w:pPr>
      <w:r w:rsidRPr="006F30E8">
        <w:rPr>
          <w:rFonts w:asciiTheme="minorHAnsi" w:hAnsiTheme="minorHAnsi" w:cstheme="minorHAnsi"/>
          <w:b/>
          <w:i/>
          <w:iCs/>
          <w:sz w:val="22"/>
          <w:szCs w:val="22"/>
          <w:lang w:val="en-GB"/>
        </w:rPr>
        <w:t>Captio</w:t>
      </w:r>
      <w:r>
        <w:rPr>
          <w:rFonts w:asciiTheme="minorHAnsi" w:hAnsiTheme="minorHAnsi" w:cstheme="minorHAnsi"/>
          <w:b/>
          <w:i/>
          <w:iCs/>
          <w:sz w:val="22"/>
          <w:szCs w:val="22"/>
          <w:lang w:val="en-GB"/>
        </w:rPr>
        <w:t xml:space="preserve">n: </w:t>
      </w:r>
      <w:r w:rsidR="004E4E9C" w:rsidRPr="004E4E9C">
        <w:rPr>
          <w:rFonts w:asciiTheme="minorHAnsi" w:hAnsiTheme="minorHAnsi" w:cstheme="minorHAnsi"/>
          <w:bCs/>
          <w:i/>
          <w:iCs/>
          <w:sz w:val="22"/>
          <w:szCs w:val="22"/>
          <w:lang w:val="en-GB"/>
        </w:rPr>
        <w:t>In May 2024, Goldbeck handed over the Wasseramselweg Comprehensive School to the city of Cologne. The school was built in partnership with the construction company Friedrich Wassermann. An inviting main road serves as a central axis that links all five parts of the building.</w:t>
      </w:r>
      <w:r w:rsidR="004E4E9C" w:rsidRPr="004E4E9C">
        <w:rPr>
          <w:rFonts w:asciiTheme="minorHAnsi" w:hAnsiTheme="minorHAnsi" w:cstheme="minorHAnsi"/>
          <w:b/>
          <w:i/>
          <w:iCs/>
          <w:sz w:val="22"/>
          <w:szCs w:val="22"/>
          <w:lang w:val="en-GB"/>
        </w:rPr>
        <w:t xml:space="preserve">  </w:t>
      </w:r>
    </w:p>
    <w:p w14:paraId="6DC6EA74" w14:textId="77777777" w:rsidR="00FD4C89" w:rsidRDefault="00FD4C89" w:rsidP="00435AFA">
      <w:pPr>
        <w:tabs>
          <w:tab w:val="left" w:pos="6946"/>
          <w:tab w:val="left" w:pos="8222"/>
          <w:tab w:val="left" w:pos="8505"/>
        </w:tabs>
        <w:spacing w:line="240" w:lineRule="auto"/>
        <w:ind w:right="851"/>
        <w:rPr>
          <w:rFonts w:asciiTheme="minorHAnsi" w:eastAsia="Verdana" w:hAnsiTheme="minorHAnsi" w:cstheme="minorHAnsi"/>
          <w:sz w:val="22"/>
          <w:szCs w:val="22"/>
        </w:rPr>
      </w:pPr>
      <w:r w:rsidRPr="00435AFA">
        <w:rPr>
          <w:rFonts w:asciiTheme="minorHAnsi" w:eastAsia="Verdana" w:hAnsiTheme="minorHAnsi" w:cstheme="minorHAnsi"/>
          <w:b/>
          <w:bCs/>
          <w:sz w:val="22"/>
          <w:szCs w:val="22"/>
        </w:rPr>
        <w:t>Copyright:</w:t>
      </w:r>
      <w:r w:rsidRPr="00435AFA">
        <w:rPr>
          <w:rFonts w:asciiTheme="minorHAnsi" w:eastAsia="Verdana" w:hAnsiTheme="minorHAnsi" w:cstheme="minorHAnsi"/>
          <w:sz w:val="22"/>
          <w:szCs w:val="22"/>
        </w:rPr>
        <w:t xml:space="preserve"> GOLDBECK GmbH</w:t>
      </w:r>
    </w:p>
    <w:p w14:paraId="0D8873A6" w14:textId="77777777" w:rsidR="00435AFA" w:rsidRPr="00136AB9" w:rsidRDefault="00435AFA" w:rsidP="00435AFA">
      <w:pPr>
        <w:tabs>
          <w:tab w:val="left" w:pos="6946"/>
          <w:tab w:val="left" w:pos="8222"/>
          <w:tab w:val="left" w:pos="8505"/>
        </w:tabs>
        <w:ind w:right="851"/>
        <w:jc w:val="both"/>
        <w:rPr>
          <w:rFonts w:ascii="Verdana" w:eastAsia="Verdana" w:hAnsi="Verdana" w:cs="Verdana"/>
          <w:sz w:val="18"/>
          <w:szCs w:val="18"/>
        </w:rPr>
      </w:pPr>
    </w:p>
    <w:p w14:paraId="031D641F" w14:textId="77777777" w:rsidR="00FD4C89" w:rsidRDefault="00FD4C89" w:rsidP="00FD4C89">
      <w:pPr>
        <w:ind w:right="1842"/>
        <w:jc w:val="both"/>
        <w:rPr>
          <w:rFonts w:eastAsia="Verdana"/>
        </w:rPr>
      </w:pPr>
      <w:r>
        <w:rPr>
          <w:noProof/>
        </w:rPr>
        <w:drawing>
          <wp:inline distT="0" distB="0" distL="0" distR="0" wp14:anchorId="6582D001" wp14:editId="6A93D578">
            <wp:extent cx="2895602" cy="1924019"/>
            <wp:effectExtent l="0" t="0" r="0" b="0"/>
            <wp:docPr id="1833067681" name="Picture 1833067681" descr="Ein Bild, das Decke, Im Haus, Gerichtshof, Bode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3067681" name="Picture 1833067681" descr="Ein Bild, das Decke, Im Haus, Gerichtshof, Boden enthält.&#10;&#10;Automatisch generierte Beschreibung"/>
                    <pic:cNvPicPr/>
                  </pic:nvPicPr>
                  <pic:blipFill>
                    <a:blip r:embed="rId38" cstate="screen">
                      <a:extLst>
                        <a:ext uri="{28A0092B-C50C-407E-A947-70E740481C1C}">
                          <a14:useLocalDpi xmlns:a14="http://schemas.microsoft.com/office/drawing/2010/main"/>
                        </a:ext>
                      </a:extLst>
                    </a:blip>
                    <a:stretch>
                      <a:fillRect/>
                    </a:stretch>
                  </pic:blipFill>
                  <pic:spPr>
                    <a:xfrm>
                      <a:off x="0" y="0"/>
                      <a:ext cx="2895602" cy="1924019"/>
                    </a:xfrm>
                    <a:prstGeom prst="rect">
                      <a:avLst/>
                    </a:prstGeom>
                  </pic:spPr>
                </pic:pic>
              </a:graphicData>
            </a:graphic>
          </wp:inline>
        </w:drawing>
      </w:r>
    </w:p>
    <w:p w14:paraId="0515BB98" w14:textId="1B21CE4B" w:rsidR="00655BF4" w:rsidRPr="00E35D3A" w:rsidRDefault="00655BF4" w:rsidP="00435AFA">
      <w:pPr>
        <w:tabs>
          <w:tab w:val="left" w:pos="8364"/>
        </w:tabs>
        <w:ind w:right="851"/>
        <w:rPr>
          <w:rFonts w:asciiTheme="minorHAnsi" w:eastAsia="Verdana" w:hAnsiTheme="minorHAnsi" w:cstheme="minorHAnsi"/>
          <w:sz w:val="22"/>
          <w:szCs w:val="22"/>
        </w:rPr>
      </w:pPr>
      <w:r>
        <w:rPr>
          <w:rFonts w:asciiTheme="minorHAnsi" w:eastAsia="Verdana" w:hAnsiTheme="minorHAnsi" w:cstheme="minorHAnsi"/>
          <w:b/>
          <w:bCs/>
          <w:sz w:val="22"/>
          <w:szCs w:val="22"/>
        </w:rPr>
        <w:t xml:space="preserve">Dateiname: </w:t>
      </w:r>
      <w:proofErr w:type="spellStart"/>
      <w:r w:rsidR="00E35D3A" w:rsidRPr="00E35D3A">
        <w:rPr>
          <w:rFonts w:asciiTheme="minorHAnsi" w:eastAsia="Verdana" w:hAnsiTheme="minorHAnsi" w:cstheme="minorHAnsi"/>
          <w:sz w:val="22"/>
          <w:szCs w:val="22"/>
        </w:rPr>
        <w:t>GOLDBECK_Sporthalle</w:t>
      </w:r>
      <w:proofErr w:type="spellEnd"/>
    </w:p>
    <w:p w14:paraId="1996B608" w14:textId="657643D9" w:rsidR="00FD4C89" w:rsidRDefault="00FD4C89" w:rsidP="00435AFA">
      <w:pPr>
        <w:tabs>
          <w:tab w:val="left" w:pos="8364"/>
        </w:tabs>
        <w:ind w:right="851"/>
        <w:rPr>
          <w:rFonts w:asciiTheme="minorHAnsi" w:eastAsia="Verdana" w:hAnsiTheme="minorHAnsi" w:cstheme="minorHAnsi"/>
          <w:sz w:val="22"/>
          <w:szCs w:val="22"/>
        </w:rPr>
      </w:pPr>
      <w:r w:rsidRPr="00435AFA">
        <w:rPr>
          <w:rFonts w:asciiTheme="minorHAnsi" w:eastAsia="Verdana" w:hAnsiTheme="minorHAnsi" w:cstheme="minorHAnsi"/>
          <w:b/>
          <w:bCs/>
          <w:sz w:val="22"/>
          <w:szCs w:val="22"/>
        </w:rPr>
        <w:t>Beschreibung:</w:t>
      </w:r>
      <w:r w:rsidRPr="00435AFA">
        <w:rPr>
          <w:rFonts w:asciiTheme="minorHAnsi" w:eastAsia="Verdana" w:hAnsiTheme="minorHAnsi" w:cstheme="minorHAnsi"/>
          <w:sz w:val="22"/>
          <w:szCs w:val="22"/>
        </w:rPr>
        <w:t xml:space="preserve"> Für die Stadt Leichlingen realisierte Goldbeck eine zweistöckige Zweifeldsporthalle mit Außensportumkleiden und Hausmeisterwohnung. Nach Grundsteinlegung im Februar 2023 fand im Juni 2024 die Eröffnung statt.</w:t>
      </w:r>
    </w:p>
    <w:p w14:paraId="3F4AC053" w14:textId="1C36AF98" w:rsidR="004E4E9C" w:rsidRPr="004E4E9C" w:rsidRDefault="004E4E9C" w:rsidP="00435AFA">
      <w:pPr>
        <w:tabs>
          <w:tab w:val="left" w:pos="8364"/>
        </w:tabs>
        <w:ind w:right="851"/>
        <w:rPr>
          <w:rFonts w:asciiTheme="minorHAnsi" w:eastAsia="Verdana" w:hAnsiTheme="minorHAnsi" w:cstheme="minorHAnsi"/>
          <w:i/>
          <w:sz w:val="22"/>
          <w:szCs w:val="22"/>
          <w:lang w:val="en-US"/>
        </w:rPr>
      </w:pPr>
      <w:r w:rsidRPr="004E4E9C">
        <w:rPr>
          <w:rFonts w:asciiTheme="minorHAnsi" w:eastAsia="Verdana" w:hAnsiTheme="minorHAnsi" w:cstheme="minorHAnsi"/>
          <w:b/>
          <w:i/>
          <w:sz w:val="22"/>
          <w:szCs w:val="22"/>
          <w:lang w:val="en-US"/>
        </w:rPr>
        <w:t>Capt</w:t>
      </w:r>
      <w:r>
        <w:rPr>
          <w:rFonts w:asciiTheme="minorHAnsi" w:eastAsia="Verdana" w:hAnsiTheme="minorHAnsi" w:cstheme="minorHAnsi"/>
          <w:b/>
          <w:i/>
          <w:sz w:val="22"/>
          <w:szCs w:val="22"/>
          <w:lang w:val="en-US"/>
        </w:rPr>
        <w:t xml:space="preserve">ion: </w:t>
      </w:r>
      <w:r w:rsidR="005C569A" w:rsidRPr="005C569A">
        <w:rPr>
          <w:rFonts w:asciiTheme="minorHAnsi" w:eastAsia="Verdana" w:hAnsiTheme="minorHAnsi" w:cstheme="minorHAnsi"/>
          <w:bCs/>
          <w:i/>
          <w:sz w:val="22"/>
          <w:szCs w:val="22"/>
          <w:lang w:val="en-US"/>
        </w:rPr>
        <w:t>For the town of Leichlingen, Goldbeck built a two-storey, two-field sports hall with outdoor sports changing rooms and a caretaker’s flat. The foundation stone was laid in February 2023, and the opening took place in June 2024.</w:t>
      </w:r>
    </w:p>
    <w:p w14:paraId="45D2104C" w14:textId="77777777" w:rsidR="00FD4C89" w:rsidRDefault="00FD4C89" w:rsidP="00435AFA">
      <w:pPr>
        <w:tabs>
          <w:tab w:val="left" w:pos="8364"/>
        </w:tabs>
        <w:ind w:right="851"/>
        <w:rPr>
          <w:rFonts w:asciiTheme="minorHAnsi" w:eastAsia="Verdana" w:hAnsiTheme="minorHAnsi" w:cstheme="minorHAnsi"/>
          <w:sz w:val="22"/>
          <w:szCs w:val="22"/>
          <w:lang w:val="en-GB"/>
        </w:rPr>
      </w:pPr>
      <w:r w:rsidRPr="00435AFA">
        <w:rPr>
          <w:rFonts w:asciiTheme="minorHAnsi" w:eastAsia="Verdana" w:hAnsiTheme="minorHAnsi" w:cstheme="minorHAnsi"/>
          <w:b/>
          <w:sz w:val="22"/>
          <w:szCs w:val="22"/>
          <w:lang w:val="en-GB"/>
        </w:rPr>
        <w:t>Copyright:</w:t>
      </w:r>
      <w:r w:rsidRPr="00435AFA">
        <w:rPr>
          <w:rFonts w:asciiTheme="minorHAnsi" w:eastAsia="Verdana" w:hAnsiTheme="minorHAnsi" w:cstheme="minorHAnsi"/>
          <w:sz w:val="22"/>
          <w:szCs w:val="22"/>
          <w:lang w:val="en-GB"/>
        </w:rPr>
        <w:t xml:space="preserve"> GOLDBECK, Chris </w:t>
      </w:r>
      <w:r w:rsidRPr="004E4E9C">
        <w:rPr>
          <w:rFonts w:asciiTheme="minorHAnsi" w:eastAsia="Verdana" w:hAnsiTheme="minorHAnsi" w:cstheme="minorHAnsi"/>
          <w:sz w:val="22"/>
          <w:szCs w:val="22"/>
          <w:lang w:val="en-US"/>
        </w:rPr>
        <w:t xml:space="preserve">Rausch </w:t>
      </w:r>
      <w:r w:rsidRPr="00435AFA">
        <w:rPr>
          <w:rFonts w:asciiTheme="minorHAnsi" w:eastAsia="Verdana" w:hAnsiTheme="minorHAnsi" w:cstheme="minorHAnsi"/>
          <w:sz w:val="22"/>
          <w:szCs w:val="22"/>
          <w:lang w:val="en-GB"/>
        </w:rPr>
        <w:t xml:space="preserve">Fotografie </w:t>
      </w:r>
    </w:p>
    <w:p w14:paraId="681B9C08" w14:textId="77777777" w:rsidR="00435AFA" w:rsidRPr="00435AFA" w:rsidRDefault="00435AFA" w:rsidP="00435AFA">
      <w:pPr>
        <w:tabs>
          <w:tab w:val="left" w:pos="8364"/>
        </w:tabs>
        <w:ind w:right="851"/>
        <w:jc w:val="both"/>
        <w:rPr>
          <w:rFonts w:asciiTheme="minorHAnsi" w:eastAsia="Verdana" w:hAnsiTheme="minorHAnsi" w:cstheme="minorHAnsi"/>
          <w:sz w:val="22"/>
          <w:szCs w:val="22"/>
          <w:lang w:val="en-GB"/>
        </w:rPr>
      </w:pPr>
    </w:p>
    <w:p w14:paraId="26C817B7" w14:textId="77777777" w:rsidR="00FD4C89" w:rsidRDefault="00FD4C89" w:rsidP="00FD4C89">
      <w:pPr>
        <w:ind w:right="1842"/>
        <w:jc w:val="both"/>
        <w:rPr>
          <w:rFonts w:ascii="Verdana" w:eastAsia="Verdana" w:hAnsi="Verdana" w:cs="Verdana"/>
          <w:sz w:val="22"/>
          <w:szCs w:val="22"/>
          <w:lang w:val="en-US"/>
        </w:rPr>
      </w:pPr>
      <w:r>
        <w:rPr>
          <w:noProof/>
        </w:rPr>
        <w:drawing>
          <wp:inline distT="0" distB="0" distL="0" distR="0" wp14:anchorId="571DE984" wp14:editId="31944213">
            <wp:extent cx="1836752" cy="1987385"/>
            <wp:effectExtent l="0" t="0" r="0" b="0"/>
            <wp:docPr id="1055211879" name="Grafik 1" descr="Ein Bild, das Himmel, draußen, Architektur, Pflanz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5211879" name="Grafik 1" descr="Ein Bild, das Himmel, draußen, Architektur, Pflanze enthält.&#10;&#10;Automatisch generierte Beschreibung"/>
                    <pic:cNvPicPr/>
                  </pic:nvPicPr>
                  <pic:blipFill>
                    <a:blip r:embed="rId39" cstate="screen">
                      <a:extLst>
                        <a:ext uri="{28A0092B-C50C-407E-A947-70E740481C1C}">
                          <a14:useLocalDpi xmlns:a14="http://schemas.microsoft.com/office/drawing/2010/main"/>
                        </a:ext>
                      </a:extLst>
                    </a:blip>
                    <a:stretch>
                      <a:fillRect/>
                    </a:stretch>
                  </pic:blipFill>
                  <pic:spPr>
                    <a:xfrm>
                      <a:off x="0" y="0"/>
                      <a:ext cx="1850860" cy="2002650"/>
                    </a:xfrm>
                    <a:prstGeom prst="rect">
                      <a:avLst/>
                    </a:prstGeom>
                  </pic:spPr>
                </pic:pic>
              </a:graphicData>
            </a:graphic>
          </wp:inline>
        </w:drawing>
      </w:r>
    </w:p>
    <w:p w14:paraId="77577F24" w14:textId="53FD36F3" w:rsidR="00E35D3A" w:rsidRPr="00E35D3A" w:rsidRDefault="00E35D3A" w:rsidP="00435AFA">
      <w:pPr>
        <w:tabs>
          <w:tab w:val="left" w:pos="8222"/>
        </w:tabs>
        <w:ind w:right="851"/>
        <w:rPr>
          <w:rFonts w:asciiTheme="minorHAnsi" w:eastAsia="Verdana" w:hAnsiTheme="minorHAnsi" w:cstheme="minorHAnsi"/>
          <w:bCs/>
          <w:sz w:val="22"/>
          <w:szCs w:val="22"/>
        </w:rPr>
      </w:pPr>
      <w:r>
        <w:rPr>
          <w:rFonts w:asciiTheme="minorHAnsi" w:eastAsia="Verdana" w:hAnsiTheme="minorHAnsi" w:cstheme="minorHAnsi"/>
          <w:b/>
          <w:sz w:val="22"/>
          <w:szCs w:val="22"/>
        </w:rPr>
        <w:t xml:space="preserve">Dateiname: </w:t>
      </w:r>
      <w:proofErr w:type="spellStart"/>
      <w:r w:rsidR="00D17734" w:rsidRPr="00D17734">
        <w:rPr>
          <w:rFonts w:asciiTheme="minorHAnsi" w:eastAsia="Verdana" w:hAnsiTheme="minorHAnsi" w:cstheme="minorHAnsi"/>
          <w:bCs/>
          <w:sz w:val="22"/>
          <w:szCs w:val="22"/>
        </w:rPr>
        <w:t>GOLDBECK_Parkhaus</w:t>
      </w:r>
      <w:proofErr w:type="spellEnd"/>
    </w:p>
    <w:p w14:paraId="654294BB" w14:textId="7AF3D5A1" w:rsidR="00FD4C89" w:rsidRDefault="00FD4C89" w:rsidP="00435AFA">
      <w:pPr>
        <w:tabs>
          <w:tab w:val="left" w:pos="8222"/>
        </w:tabs>
        <w:ind w:right="851"/>
        <w:rPr>
          <w:rFonts w:asciiTheme="minorHAnsi" w:eastAsia="Verdana" w:hAnsiTheme="minorHAnsi" w:cstheme="minorHAnsi"/>
          <w:bCs/>
          <w:sz w:val="22"/>
          <w:szCs w:val="22"/>
        </w:rPr>
      </w:pPr>
      <w:r w:rsidRPr="00435AFA">
        <w:rPr>
          <w:rFonts w:asciiTheme="minorHAnsi" w:eastAsia="Verdana" w:hAnsiTheme="minorHAnsi" w:cstheme="minorHAnsi"/>
          <w:b/>
          <w:sz w:val="22"/>
          <w:szCs w:val="22"/>
        </w:rPr>
        <w:t xml:space="preserve">Beschreibung: </w:t>
      </w:r>
      <w:r w:rsidRPr="00435AFA">
        <w:rPr>
          <w:rFonts w:asciiTheme="minorHAnsi" w:eastAsia="Verdana" w:hAnsiTheme="minorHAnsi" w:cstheme="minorHAnsi"/>
          <w:bCs/>
          <w:sz w:val="22"/>
          <w:szCs w:val="22"/>
        </w:rPr>
        <w:t>Für das Sunderland City Council realisierte Goldbeck ein Parkhaus, das mit dem British Parking Award in der Kategorie „Best New Car Park 2023" ausgezeichnet wurde.</w:t>
      </w:r>
    </w:p>
    <w:p w14:paraId="5A6F8CE1" w14:textId="64E24BC6" w:rsidR="00956DDD" w:rsidRPr="00956DDD" w:rsidRDefault="00956DDD" w:rsidP="00435AFA">
      <w:pPr>
        <w:tabs>
          <w:tab w:val="left" w:pos="8222"/>
        </w:tabs>
        <w:ind w:right="851"/>
        <w:rPr>
          <w:rFonts w:asciiTheme="minorHAnsi" w:eastAsia="Verdana" w:hAnsiTheme="minorHAnsi" w:cstheme="minorHAnsi"/>
          <w:i/>
          <w:caps/>
          <w:sz w:val="22"/>
          <w:szCs w:val="22"/>
          <w:lang w:val="en-US"/>
        </w:rPr>
      </w:pPr>
      <w:r w:rsidRPr="00956DDD">
        <w:rPr>
          <w:rFonts w:asciiTheme="minorHAnsi" w:eastAsia="Verdana" w:hAnsiTheme="minorHAnsi" w:cstheme="minorHAnsi"/>
          <w:b/>
          <w:bCs/>
          <w:i/>
          <w:sz w:val="22"/>
          <w:szCs w:val="22"/>
          <w:lang w:val="en-US"/>
        </w:rPr>
        <w:t>Cap</w:t>
      </w:r>
      <w:r>
        <w:rPr>
          <w:rFonts w:asciiTheme="minorHAnsi" w:eastAsia="Verdana" w:hAnsiTheme="minorHAnsi" w:cstheme="minorHAnsi"/>
          <w:b/>
          <w:bCs/>
          <w:i/>
          <w:sz w:val="22"/>
          <w:szCs w:val="22"/>
          <w:lang w:val="en-US"/>
        </w:rPr>
        <w:t xml:space="preserve">tion: </w:t>
      </w:r>
      <w:r w:rsidRPr="00956DDD">
        <w:rPr>
          <w:rFonts w:asciiTheme="minorHAnsi" w:eastAsia="Verdana" w:hAnsiTheme="minorHAnsi" w:cstheme="minorHAnsi"/>
          <w:bCs/>
          <w:i/>
          <w:sz w:val="22"/>
          <w:szCs w:val="22"/>
          <w:lang w:val="en-US"/>
        </w:rPr>
        <w:t>Goldbeck built a multi-storey car park for Sunderland City Council which was awarded the British Parking Award in the category of “Best New Car Park 2023”.</w:t>
      </w:r>
    </w:p>
    <w:p w14:paraId="4650AE30" w14:textId="77777777" w:rsidR="00FD4C89" w:rsidRPr="00956DDD" w:rsidRDefault="00FD4C89" w:rsidP="00435AFA">
      <w:pPr>
        <w:tabs>
          <w:tab w:val="left" w:pos="8222"/>
        </w:tabs>
        <w:ind w:right="851"/>
        <w:rPr>
          <w:rFonts w:asciiTheme="minorHAnsi" w:eastAsia="Verdana" w:hAnsiTheme="minorHAnsi" w:cstheme="minorHAnsi"/>
          <w:sz w:val="22"/>
          <w:szCs w:val="22"/>
          <w:lang w:val="en-US"/>
        </w:rPr>
      </w:pPr>
      <w:r w:rsidRPr="00956DDD">
        <w:rPr>
          <w:rFonts w:asciiTheme="minorHAnsi" w:eastAsia="Verdana" w:hAnsiTheme="minorHAnsi" w:cstheme="minorHAnsi"/>
          <w:b/>
          <w:sz w:val="22"/>
          <w:szCs w:val="22"/>
          <w:lang w:val="en-US"/>
        </w:rPr>
        <w:t>Copyright:</w:t>
      </w:r>
      <w:r w:rsidRPr="00956DDD">
        <w:rPr>
          <w:rFonts w:asciiTheme="minorHAnsi" w:eastAsia="Verdana" w:hAnsiTheme="minorHAnsi" w:cstheme="minorHAnsi"/>
          <w:sz w:val="22"/>
          <w:szCs w:val="22"/>
          <w:lang w:val="en-US"/>
        </w:rPr>
        <w:t xml:space="preserve"> Chris Roe, UK</w:t>
      </w:r>
    </w:p>
    <w:p w14:paraId="6480E83E" w14:textId="77777777" w:rsidR="00435AFA" w:rsidRPr="00956DDD" w:rsidRDefault="00435AFA" w:rsidP="00435AFA">
      <w:pPr>
        <w:tabs>
          <w:tab w:val="left" w:pos="8364"/>
        </w:tabs>
        <w:ind w:right="851"/>
        <w:jc w:val="both"/>
        <w:rPr>
          <w:rFonts w:asciiTheme="minorHAnsi" w:eastAsia="Verdana" w:hAnsiTheme="minorHAnsi" w:cstheme="minorHAnsi"/>
          <w:sz w:val="22"/>
          <w:szCs w:val="22"/>
          <w:lang w:val="en-US"/>
        </w:rPr>
      </w:pPr>
    </w:p>
    <w:p w14:paraId="203742A1" w14:textId="77777777" w:rsidR="00FD4C89" w:rsidRPr="003C2548" w:rsidRDefault="00FD4C89" w:rsidP="00FD4C89">
      <w:pPr>
        <w:ind w:right="1842"/>
        <w:jc w:val="both"/>
        <w:rPr>
          <w:rFonts w:ascii="Verdana" w:eastAsia="Verdana" w:hAnsi="Verdana" w:cs="Verdana"/>
          <w:sz w:val="22"/>
          <w:szCs w:val="22"/>
          <w:lang w:val="en-US"/>
        </w:rPr>
      </w:pPr>
      <w:r>
        <w:rPr>
          <w:noProof/>
        </w:rPr>
        <w:drawing>
          <wp:inline distT="0" distB="0" distL="0" distR="0" wp14:anchorId="1FB79391" wp14:editId="44713C47">
            <wp:extent cx="2854915" cy="1781175"/>
            <wp:effectExtent l="0" t="0" r="3175" b="0"/>
            <wp:docPr id="567134118" name="Grafik 1" descr="Ein Bild, das Himmel, Wolke, draußen, Gebäud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7134118" name="Grafik 1" descr="Ein Bild, das Himmel, Wolke, draußen, Gebäude enthält.&#10;&#10;Automatisch generierte Beschreibung"/>
                    <pic:cNvPicPr/>
                  </pic:nvPicPr>
                  <pic:blipFill>
                    <a:blip r:embed="rId40" cstate="screen">
                      <a:extLst>
                        <a:ext uri="{28A0092B-C50C-407E-A947-70E740481C1C}">
                          <a14:useLocalDpi xmlns:a14="http://schemas.microsoft.com/office/drawing/2010/main"/>
                        </a:ext>
                      </a:extLst>
                    </a:blip>
                    <a:stretch>
                      <a:fillRect/>
                    </a:stretch>
                  </pic:blipFill>
                  <pic:spPr>
                    <a:xfrm>
                      <a:off x="0" y="0"/>
                      <a:ext cx="2894050" cy="1805591"/>
                    </a:xfrm>
                    <a:prstGeom prst="rect">
                      <a:avLst/>
                    </a:prstGeom>
                  </pic:spPr>
                </pic:pic>
              </a:graphicData>
            </a:graphic>
          </wp:inline>
        </w:drawing>
      </w:r>
    </w:p>
    <w:p w14:paraId="7AC1D34A" w14:textId="25D400C0" w:rsidR="00D17734" w:rsidRPr="00D17734" w:rsidRDefault="00D17734" w:rsidP="00435AFA">
      <w:pPr>
        <w:tabs>
          <w:tab w:val="left" w:pos="6946"/>
        </w:tabs>
        <w:ind w:right="851"/>
        <w:rPr>
          <w:rFonts w:asciiTheme="minorHAnsi" w:eastAsia="Verdana" w:hAnsiTheme="minorHAnsi" w:cstheme="minorHAnsi"/>
          <w:sz w:val="22"/>
          <w:szCs w:val="22"/>
        </w:rPr>
      </w:pPr>
      <w:r>
        <w:rPr>
          <w:rFonts w:asciiTheme="minorHAnsi" w:eastAsia="Verdana" w:hAnsiTheme="minorHAnsi" w:cstheme="minorHAnsi"/>
          <w:b/>
          <w:bCs/>
          <w:sz w:val="22"/>
          <w:szCs w:val="22"/>
        </w:rPr>
        <w:t xml:space="preserve">Dateiname: </w:t>
      </w:r>
      <w:proofErr w:type="spellStart"/>
      <w:r w:rsidRPr="00D17734">
        <w:rPr>
          <w:rFonts w:asciiTheme="minorHAnsi" w:eastAsia="Verdana" w:hAnsiTheme="minorHAnsi" w:cstheme="minorHAnsi"/>
          <w:sz w:val="22"/>
          <w:szCs w:val="22"/>
        </w:rPr>
        <w:t>GOLDBECK_Halle</w:t>
      </w:r>
      <w:proofErr w:type="spellEnd"/>
    </w:p>
    <w:p w14:paraId="0303D024" w14:textId="3431EF9B" w:rsidR="00FD4C89" w:rsidRDefault="00FD4C89" w:rsidP="00435AFA">
      <w:pPr>
        <w:tabs>
          <w:tab w:val="left" w:pos="6946"/>
        </w:tabs>
        <w:ind w:right="851"/>
        <w:rPr>
          <w:rFonts w:asciiTheme="minorHAnsi" w:eastAsia="Verdana" w:hAnsiTheme="minorHAnsi" w:cstheme="minorHAnsi"/>
          <w:sz w:val="22"/>
          <w:szCs w:val="22"/>
        </w:rPr>
      </w:pPr>
      <w:r w:rsidRPr="00435AFA">
        <w:rPr>
          <w:rFonts w:asciiTheme="minorHAnsi" w:eastAsia="Verdana" w:hAnsiTheme="minorHAnsi" w:cstheme="minorHAnsi"/>
          <w:b/>
          <w:bCs/>
          <w:sz w:val="22"/>
          <w:szCs w:val="22"/>
        </w:rPr>
        <w:t xml:space="preserve">Beschreibung: </w:t>
      </w:r>
      <w:r w:rsidRPr="00435AFA">
        <w:rPr>
          <w:rFonts w:asciiTheme="minorHAnsi" w:eastAsia="Verdana" w:hAnsiTheme="minorHAnsi" w:cstheme="minorHAnsi"/>
          <w:sz w:val="22"/>
          <w:szCs w:val="22"/>
        </w:rPr>
        <w:t>In Singen im Süden Baden-Württembergs realisierte Goldbeck in anderthalb Jahren eine zweigeschossige Logistikhalle mit Mezzanin- und Halleneinbauten für die Maier Spedition.</w:t>
      </w:r>
    </w:p>
    <w:p w14:paraId="0AF84B19" w14:textId="0824FC1C" w:rsidR="00956DDD" w:rsidRPr="00E33B2F" w:rsidRDefault="00E33B2F" w:rsidP="00435AFA">
      <w:pPr>
        <w:tabs>
          <w:tab w:val="left" w:pos="6946"/>
        </w:tabs>
        <w:ind w:right="851"/>
        <w:rPr>
          <w:rFonts w:asciiTheme="minorHAnsi" w:eastAsia="Verdana" w:hAnsiTheme="minorHAnsi" w:cstheme="minorHAnsi"/>
          <w:i/>
          <w:sz w:val="22"/>
          <w:szCs w:val="22"/>
          <w:lang w:val="en-US"/>
        </w:rPr>
      </w:pPr>
      <w:r w:rsidRPr="00E33B2F">
        <w:rPr>
          <w:rFonts w:asciiTheme="minorHAnsi" w:eastAsia="Verdana" w:hAnsiTheme="minorHAnsi" w:cstheme="minorHAnsi"/>
          <w:b/>
          <w:i/>
          <w:sz w:val="22"/>
          <w:szCs w:val="22"/>
          <w:lang w:val="en-US"/>
        </w:rPr>
        <w:t>Caption:</w:t>
      </w:r>
      <w:r>
        <w:rPr>
          <w:rFonts w:asciiTheme="minorHAnsi" w:eastAsia="Verdana" w:hAnsiTheme="minorHAnsi" w:cstheme="minorHAnsi"/>
          <w:i/>
          <w:sz w:val="22"/>
          <w:szCs w:val="22"/>
          <w:lang w:val="en-US"/>
        </w:rPr>
        <w:t xml:space="preserve"> </w:t>
      </w:r>
      <w:r w:rsidRPr="00E33B2F">
        <w:rPr>
          <w:rFonts w:asciiTheme="minorHAnsi" w:eastAsia="Verdana" w:hAnsiTheme="minorHAnsi" w:cstheme="minorHAnsi"/>
          <w:i/>
          <w:sz w:val="22"/>
          <w:szCs w:val="22"/>
          <w:lang w:val="en-US"/>
        </w:rPr>
        <w:t>Over the course of one and a half years, Goldbeck built a two-storey warehouse with mezzanine and industrial building installations for Maier Spedition in Singen, in southwest Germany.</w:t>
      </w:r>
    </w:p>
    <w:p w14:paraId="4454AAA7" w14:textId="77777777" w:rsidR="00FD4C89" w:rsidRDefault="00FD4C89" w:rsidP="00435AFA">
      <w:pPr>
        <w:ind w:right="851"/>
        <w:rPr>
          <w:rFonts w:asciiTheme="minorHAnsi" w:eastAsia="Verdana" w:hAnsiTheme="minorHAnsi" w:cstheme="minorHAnsi"/>
          <w:sz w:val="22"/>
          <w:szCs w:val="22"/>
          <w:lang w:val="en-US"/>
        </w:rPr>
      </w:pPr>
      <w:r w:rsidRPr="00435AFA">
        <w:rPr>
          <w:rFonts w:asciiTheme="minorHAnsi" w:eastAsia="Verdana" w:hAnsiTheme="minorHAnsi" w:cstheme="minorHAnsi"/>
          <w:b/>
          <w:sz w:val="22"/>
          <w:szCs w:val="22"/>
          <w:lang w:val="en-US"/>
        </w:rPr>
        <w:t>Copyright:</w:t>
      </w:r>
      <w:r w:rsidRPr="00435AFA">
        <w:rPr>
          <w:rFonts w:asciiTheme="minorHAnsi" w:eastAsia="Verdana" w:hAnsiTheme="minorHAnsi" w:cstheme="minorHAnsi"/>
          <w:sz w:val="22"/>
          <w:szCs w:val="22"/>
          <w:lang w:val="en-US"/>
        </w:rPr>
        <w:t xml:space="preserve"> Goldbeck GmbH, Klaus Lorke NO LIMIT FOTODESIGN / Germany </w:t>
      </w:r>
    </w:p>
    <w:p w14:paraId="40765A6C" w14:textId="77777777" w:rsidR="00435AFA" w:rsidRPr="00435AFA" w:rsidRDefault="00435AFA" w:rsidP="00FD4C89">
      <w:pPr>
        <w:ind w:right="1842"/>
        <w:jc w:val="both"/>
        <w:rPr>
          <w:rFonts w:asciiTheme="minorHAnsi" w:eastAsia="Verdana" w:hAnsiTheme="minorHAnsi" w:cstheme="minorHAnsi"/>
          <w:sz w:val="28"/>
          <w:szCs w:val="28"/>
          <w:lang w:val="en-US"/>
        </w:rPr>
      </w:pPr>
    </w:p>
    <w:p w14:paraId="7F239DA3" w14:textId="77777777" w:rsidR="00FD4C89" w:rsidRDefault="00FD4C89" w:rsidP="00FD4C89">
      <w:pPr>
        <w:ind w:right="1842"/>
        <w:jc w:val="both"/>
        <w:rPr>
          <w:rFonts w:ascii="Verdana" w:eastAsia="Verdana" w:hAnsi="Verdana" w:cs="Verdana"/>
          <w:sz w:val="22"/>
          <w:szCs w:val="22"/>
        </w:rPr>
      </w:pPr>
      <w:r>
        <w:rPr>
          <w:noProof/>
        </w:rPr>
        <w:lastRenderedPageBreak/>
        <w:drawing>
          <wp:inline distT="0" distB="0" distL="0" distR="0" wp14:anchorId="32EA78CB" wp14:editId="6828C72E">
            <wp:extent cx="2876581" cy="1933575"/>
            <wp:effectExtent l="0" t="0" r="0" b="0"/>
            <wp:docPr id="1051019926" name="Grafik 7" descr="Ein Bild, das draußen, Baum, Luftfotografie, Vogelperspektiv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1019926" name="Grafik 7" descr="Ein Bild, das draußen, Baum, Luftfotografie, Vogelperspektive enthält.&#10;&#10;Automatisch generierte Beschreibung"/>
                    <pic:cNvPicPr/>
                  </pic:nvPicPr>
                  <pic:blipFill>
                    <a:blip r:embed="rId41" cstate="screen">
                      <a:extLst>
                        <a:ext uri="{28A0092B-C50C-407E-A947-70E740481C1C}">
                          <a14:useLocalDpi xmlns:a14="http://schemas.microsoft.com/office/drawing/2010/main"/>
                        </a:ext>
                      </a:extLst>
                    </a:blip>
                    <a:stretch>
                      <a:fillRect/>
                    </a:stretch>
                  </pic:blipFill>
                  <pic:spPr>
                    <a:xfrm>
                      <a:off x="0" y="0"/>
                      <a:ext cx="2903804" cy="1951874"/>
                    </a:xfrm>
                    <a:prstGeom prst="rect">
                      <a:avLst/>
                    </a:prstGeom>
                  </pic:spPr>
                </pic:pic>
              </a:graphicData>
            </a:graphic>
          </wp:inline>
        </w:drawing>
      </w:r>
    </w:p>
    <w:p w14:paraId="5AAFBF4C" w14:textId="5F6B377C" w:rsidR="00D17734" w:rsidRPr="00D17734" w:rsidRDefault="00D17734" w:rsidP="00435AFA">
      <w:pPr>
        <w:tabs>
          <w:tab w:val="left" w:pos="6946"/>
          <w:tab w:val="left" w:pos="8080"/>
        </w:tabs>
        <w:ind w:right="851"/>
        <w:rPr>
          <w:rFonts w:asciiTheme="minorHAnsi" w:eastAsia="Verdana" w:hAnsiTheme="minorHAnsi" w:cstheme="minorHAnsi"/>
          <w:sz w:val="22"/>
          <w:szCs w:val="22"/>
        </w:rPr>
      </w:pPr>
      <w:r>
        <w:rPr>
          <w:rFonts w:asciiTheme="minorHAnsi" w:eastAsia="Verdana" w:hAnsiTheme="minorHAnsi" w:cstheme="minorHAnsi"/>
          <w:b/>
          <w:bCs/>
          <w:sz w:val="22"/>
          <w:szCs w:val="22"/>
        </w:rPr>
        <w:t xml:space="preserve">Dateiname: </w:t>
      </w:r>
      <w:proofErr w:type="spellStart"/>
      <w:r w:rsidRPr="00D17734">
        <w:rPr>
          <w:rFonts w:asciiTheme="minorHAnsi" w:eastAsia="Verdana" w:hAnsiTheme="minorHAnsi" w:cstheme="minorHAnsi"/>
          <w:sz w:val="22"/>
          <w:szCs w:val="22"/>
        </w:rPr>
        <w:t>GOLDBECK_Wohngebäude</w:t>
      </w:r>
      <w:proofErr w:type="spellEnd"/>
    </w:p>
    <w:p w14:paraId="14636650" w14:textId="512D8763" w:rsidR="00FD4C89" w:rsidRPr="00E3093A" w:rsidRDefault="00FD4C89" w:rsidP="00435AFA">
      <w:pPr>
        <w:tabs>
          <w:tab w:val="left" w:pos="6946"/>
          <w:tab w:val="left" w:pos="8080"/>
        </w:tabs>
        <w:ind w:right="851"/>
        <w:rPr>
          <w:rFonts w:asciiTheme="minorHAnsi" w:eastAsia="Verdana" w:hAnsiTheme="minorHAnsi" w:cstheme="minorHAnsi"/>
          <w:sz w:val="22"/>
          <w:szCs w:val="22"/>
          <w:lang w:val="en-US"/>
        </w:rPr>
      </w:pPr>
      <w:r w:rsidRPr="00435AFA">
        <w:rPr>
          <w:rFonts w:asciiTheme="minorHAnsi" w:eastAsia="Verdana" w:hAnsiTheme="minorHAnsi" w:cstheme="minorHAnsi"/>
          <w:b/>
          <w:bCs/>
          <w:sz w:val="22"/>
          <w:szCs w:val="22"/>
        </w:rPr>
        <w:t xml:space="preserve">Bildbeschreibung: </w:t>
      </w:r>
      <w:r w:rsidRPr="00435AFA">
        <w:rPr>
          <w:rFonts w:asciiTheme="minorHAnsi" w:eastAsia="Verdana" w:hAnsiTheme="minorHAnsi" w:cstheme="minorHAnsi"/>
          <w:sz w:val="22"/>
          <w:szCs w:val="22"/>
        </w:rPr>
        <w:t xml:space="preserve">Goldbeck baut auf circa 39.000 Quadratmetern 15 Wohngebäude mit 860 Wohnungen in Berlin-Neukölln seriell. </w:t>
      </w:r>
      <w:proofErr w:type="spellStart"/>
      <w:r w:rsidRPr="00E3093A">
        <w:rPr>
          <w:rFonts w:asciiTheme="minorHAnsi" w:eastAsia="Verdana" w:hAnsiTheme="minorHAnsi" w:cstheme="minorHAnsi"/>
          <w:sz w:val="22"/>
          <w:szCs w:val="22"/>
          <w:lang w:val="en-US"/>
        </w:rPr>
        <w:t>Auftraggeber</w:t>
      </w:r>
      <w:proofErr w:type="spellEnd"/>
      <w:r w:rsidRPr="00E3093A">
        <w:rPr>
          <w:rFonts w:asciiTheme="minorHAnsi" w:eastAsia="Verdana" w:hAnsiTheme="minorHAnsi" w:cstheme="minorHAnsi"/>
          <w:sz w:val="22"/>
          <w:szCs w:val="22"/>
          <w:lang w:val="en-US"/>
        </w:rPr>
        <w:t xml:space="preserve"> für das </w:t>
      </w:r>
      <w:proofErr w:type="spellStart"/>
      <w:r w:rsidRPr="00E3093A">
        <w:rPr>
          <w:rFonts w:asciiTheme="minorHAnsi" w:eastAsia="Verdana" w:hAnsiTheme="minorHAnsi" w:cstheme="minorHAnsi"/>
          <w:sz w:val="22"/>
          <w:szCs w:val="22"/>
          <w:lang w:val="en-US"/>
        </w:rPr>
        <w:t>Projekt</w:t>
      </w:r>
      <w:proofErr w:type="spellEnd"/>
      <w:r w:rsidRPr="00E3093A">
        <w:rPr>
          <w:rFonts w:asciiTheme="minorHAnsi" w:eastAsia="Verdana" w:hAnsiTheme="minorHAnsi" w:cstheme="minorHAnsi"/>
          <w:sz w:val="22"/>
          <w:szCs w:val="22"/>
          <w:lang w:val="en-US"/>
        </w:rPr>
        <w:t xml:space="preserve"> </w:t>
      </w:r>
      <w:proofErr w:type="spellStart"/>
      <w:r w:rsidRPr="00E3093A">
        <w:rPr>
          <w:rFonts w:asciiTheme="minorHAnsi" w:eastAsia="Verdana" w:hAnsiTheme="minorHAnsi" w:cstheme="minorHAnsi"/>
          <w:sz w:val="22"/>
          <w:szCs w:val="22"/>
          <w:lang w:val="en-US"/>
        </w:rPr>
        <w:t>sind</w:t>
      </w:r>
      <w:proofErr w:type="spellEnd"/>
      <w:r w:rsidRPr="00E3093A">
        <w:rPr>
          <w:rFonts w:asciiTheme="minorHAnsi" w:eastAsia="Verdana" w:hAnsiTheme="minorHAnsi" w:cstheme="minorHAnsi"/>
          <w:sz w:val="22"/>
          <w:szCs w:val="22"/>
          <w:lang w:val="en-US"/>
        </w:rPr>
        <w:t xml:space="preserve"> Bauwens </w:t>
      </w:r>
      <w:proofErr w:type="spellStart"/>
      <w:r w:rsidRPr="00E3093A">
        <w:rPr>
          <w:rFonts w:asciiTheme="minorHAnsi" w:eastAsia="Verdana" w:hAnsiTheme="minorHAnsi" w:cstheme="minorHAnsi"/>
          <w:sz w:val="22"/>
          <w:szCs w:val="22"/>
          <w:lang w:val="en-US"/>
        </w:rPr>
        <w:t>sowie</w:t>
      </w:r>
      <w:proofErr w:type="spellEnd"/>
      <w:r w:rsidRPr="00E3093A">
        <w:rPr>
          <w:rFonts w:asciiTheme="minorHAnsi" w:eastAsia="Verdana" w:hAnsiTheme="minorHAnsi" w:cstheme="minorHAnsi"/>
          <w:sz w:val="22"/>
          <w:szCs w:val="22"/>
          <w:lang w:val="en-US"/>
        </w:rPr>
        <w:t xml:space="preserve"> Indigo Invest.</w:t>
      </w:r>
    </w:p>
    <w:p w14:paraId="0E807157" w14:textId="550C9328" w:rsidR="00C22A85" w:rsidRPr="00E3093A" w:rsidRDefault="00C22A85" w:rsidP="00435AFA">
      <w:pPr>
        <w:tabs>
          <w:tab w:val="left" w:pos="6946"/>
          <w:tab w:val="left" w:pos="8080"/>
        </w:tabs>
        <w:ind w:right="851"/>
        <w:rPr>
          <w:rFonts w:asciiTheme="minorHAnsi" w:eastAsia="Verdana" w:hAnsiTheme="minorHAnsi" w:cstheme="minorHAnsi"/>
          <w:i/>
          <w:sz w:val="22"/>
          <w:szCs w:val="22"/>
          <w:lang w:val="en-US"/>
        </w:rPr>
      </w:pPr>
      <w:r w:rsidRPr="00C22A85">
        <w:rPr>
          <w:rFonts w:asciiTheme="minorHAnsi" w:eastAsia="Verdana" w:hAnsiTheme="minorHAnsi" w:cstheme="minorHAnsi"/>
          <w:b/>
          <w:i/>
          <w:sz w:val="22"/>
          <w:szCs w:val="22"/>
          <w:lang w:val="en-US"/>
        </w:rPr>
        <w:t>Caption:</w:t>
      </w:r>
      <w:r>
        <w:rPr>
          <w:rFonts w:asciiTheme="minorHAnsi" w:eastAsia="Verdana" w:hAnsiTheme="minorHAnsi" w:cstheme="minorHAnsi"/>
          <w:i/>
          <w:sz w:val="22"/>
          <w:szCs w:val="22"/>
          <w:lang w:val="en-US"/>
        </w:rPr>
        <w:t xml:space="preserve"> </w:t>
      </w:r>
      <w:r w:rsidRPr="00C22A85">
        <w:rPr>
          <w:rFonts w:asciiTheme="minorHAnsi" w:eastAsia="Verdana" w:hAnsiTheme="minorHAnsi" w:cstheme="minorHAnsi"/>
          <w:i/>
          <w:sz w:val="22"/>
          <w:szCs w:val="22"/>
          <w:lang w:val="en-US"/>
        </w:rPr>
        <w:t xml:space="preserve">On a plot of approx. 39,000 square metres, Goldbeck is using its serial construction system to erect 15 residential buildings with 860 apartments in Berlin’s Neukölln district. </w:t>
      </w:r>
      <w:r w:rsidRPr="00E3093A">
        <w:rPr>
          <w:rFonts w:asciiTheme="minorHAnsi" w:eastAsia="Verdana" w:hAnsiTheme="minorHAnsi" w:cstheme="minorHAnsi"/>
          <w:i/>
          <w:sz w:val="22"/>
          <w:szCs w:val="22"/>
          <w:lang w:val="en-US"/>
        </w:rPr>
        <w:t>Project customers are Bauwens and Indigo Invest.</w:t>
      </w:r>
    </w:p>
    <w:p w14:paraId="4ACD7048" w14:textId="5A10124C" w:rsidR="00435AFA" w:rsidRPr="00C22A85" w:rsidRDefault="00FD4C89" w:rsidP="00435AFA">
      <w:pPr>
        <w:tabs>
          <w:tab w:val="left" w:pos="8080"/>
        </w:tabs>
        <w:spacing w:after="240" w:line="360" w:lineRule="auto"/>
        <w:ind w:right="851"/>
        <w:rPr>
          <w:rFonts w:asciiTheme="minorHAnsi" w:eastAsia="Verdana" w:hAnsiTheme="minorHAnsi" w:cstheme="minorHAnsi"/>
          <w:sz w:val="22"/>
          <w:szCs w:val="22"/>
          <w:lang w:val="en-US"/>
        </w:rPr>
      </w:pPr>
      <w:r w:rsidRPr="00C22A85">
        <w:rPr>
          <w:rFonts w:asciiTheme="minorHAnsi" w:eastAsia="Verdana" w:hAnsiTheme="minorHAnsi" w:cstheme="minorHAnsi"/>
          <w:b/>
          <w:sz w:val="22"/>
          <w:szCs w:val="22"/>
          <w:lang w:val="en-US"/>
        </w:rPr>
        <w:t>Copyright:</w:t>
      </w:r>
      <w:r w:rsidRPr="00C22A85">
        <w:rPr>
          <w:rFonts w:asciiTheme="minorHAnsi" w:eastAsia="Verdana" w:hAnsiTheme="minorHAnsi" w:cstheme="minorHAnsi"/>
          <w:sz w:val="22"/>
          <w:szCs w:val="22"/>
          <w:lang w:val="en-US"/>
        </w:rPr>
        <w:t xml:space="preserve"> H´GROUP BERLIN GREENPARK GmbH &amp; Co. KG</w:t>
      </w:r>
    </w:p>
    <w:p w14:paraId="552D0D3B" w14:textId="77777777" w:rsidR="00435AFA" w:rsidRPr="00C22A85" w:rsidRDefault="00435AFA" w:rsidP="00435AFA">
      <w:pPr>
        <w:tabs>
          <w:tab w:val="left" w:pos="8080"/>
        </w:tabs>
        <w:spacing w:after="240" w:line="360" w:lineRule="auto"/>
        <w:ind w:right="851"/>
        <w:rPr>
          <w:rFonts w:asciiTheme="minorHAnsi" w:eastAsia="Verdana" w:hAnsiTheme="minorHAnsi" w:cstheme="minorHAnsi"/>
          <w:sz w:val="4"/>
          <w:szCs w:val="4"/>
          <w:lang w:val="en-US"/>
        </w:rPr>
      </w:pPr>
    </w:p>
    <w:p w14:paraId="1A0B9765" w14:textId="77777777" w:rsidR="00FD4C89" w:rsidRDefault="00FD4C89" w:rsidP="00FD4C89">
      <w:pPr>
        <w:ind w:right="1842"/>
        <w:jc w:val="both"/>
        <w:rPr>
          <w:rFonts w:ascii="Verdana" w:eastAsia="Verdana" w:hAnsi="Verdana" w:cs="Verdana"/>
          <w:sz w:val="22"/>
          <w:szCs w:val="22"/>
        </w:rPr>
      </w:pPr>
      <w:r>
        <w:rPr>
          <w:noProof/>
        </w:rPr>
        <w:drawing>
          <wp:inline distT="0" distB="0" distL="0" distR="0" wp14:anchorId="7F6E1BD4" wp14:editId="3E2E9857">
            <wp:extent cx="2876550" cy="1918334"/>
            <wp:effectExtent l="0" t="0" r="0" b="6350"/>
            <wp:docPr id="2061911377" name="Grafik 1" descr="Ein Bild, das draußen, Gebäude, Architektur, Himmel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1911377" name="Grafik 1" descr="Ein Bild, das draußen, Gebäude, Architektur, Himmel enthält.&#10;&#10;Automatisch generierte Beschreibung"/>
                    <pic:cNvPicPr/>
                  </pic:nvPicPr>
                  <pic:blipFill>
                    <a:blip r:embed="rId42" cstate="screen">
                      <a:extLst>
                        <a:ext uri="{28A0092B-C50C-407E-A947-70E740481C1C}">
                          <a14:useLocalDpi xmlns:a14="http://schemas.microsoft.com/office/drawing/2010/main"/>
                        </a:ext>
                      </a:extLst>
                    </a:blip>
                    <a:stretch>
                      <a:fillRect/>
                    </a:stretch>
                  </pic:blipFill>
                  <pic:spPr>
                    <a:xfrm>
                      <a:off x="0" y="0"/>
                      <a:ext cx="2890446" cy="1927601"/>
                    </a:xfrm>
                    <a:prstGeom prst="rect">
                      <a:avLst/>
                    </a:prstGeom>
                  </pic:spPr>
                </pic:pic>
              </a:graphicData>
            </a:graphic>
          </wp:inline>
        </w:drawing>
      </w:r>
    </w:p>
    <w:p w14:paraId="3DD92291" w14:textId="62C7C13A" w:rsidR="00D17734" w:rsidRDefault="00D17734" w:rsidP="00435AFA">
      <w:pPr>
        <w:tabs>
          <w:tab w:val="left" w:pos="6946"/>
          <w:tab w:val="left" w:pos="8080"/>
        </w:tabs>
        <w:ind w:right="1135"/>
        <w:rPr>
          <w:rFonts w:asciiTheme="minorHAnsi" w:eastAsia="Verdana" w:hAnsiTheme="minorHAnsi" w:cstheme="minorHAnsi"/>
          <w:b/>
          <w:bCs/>
          <w:sz w:val="22"/>
          <w:szCs w:val="22"/>
        </w:rPr>
      </w:pPr>
      <w:r>
        <w:rPr>
          <w:rFonts w:asciiTheme="minorHAnsi" w:eastAsia="Verdana" w:hAnsiTheme="minorHAnsi" w:cstheme="minorHAnsi"/>
          <w:b/>
          <w:bCs/>
          <w:sz w:val="22"/>
          <w:szCs w:val="22"/>
        </w:rPr>
        <w:t xml:space="preserve">Dateiname: </w:t>
      </w:r>
      <w:proofErr w:type="spellStart"/>
      <w:r w:rsidR="006835D1" w:rsidRPr="006835D1">
        <w:rPr>
          <w:rFonts w:asciiTheme="minorHAnsi" w:eastAsia="Verdana" w:hAnsiTheme="minorHAnsi" w:cstheme="minorHAnsi"/>
          <w:sz w:val="22"/>
          <w:szCs w:val="22"/>
        </w:rPr>
        <w:t>GOLDBECK_Bürogebäude</w:t>
      </w:r>
      <w:proofErr w:type="spellEnd"/>
    </w:p>
    <w:p w14:paraId="49BBC818" w14:textId="2F3C7820" w:rsidR="00FD4C89" w:rsidRDefault="00FD4C89" w:rsidP="00435AFA">
      <w:pPr>
        <w:tabs>
          <w:tab w:val="left" w:pos="6946"/>
          <w:tab w:val="left" w:pos="8080"/>
        </w:tabs>
        <w:ind w:right="1135"/>
        <w:rPr>
          <w:rFonts w:asciiTheme="minorHAnsi" w:eastAsia="Verdana" w:hAnsiTheme="minorHAnsi" w:cstheme="minorHAnsi"/>
          <w:bCs/>
          <w:sz w:val="22"/>
          <w:szCs w:val="22"/>
        </w:rPr>
      </w:pPr>
      <w:r w:rsidRPr="00435AFA">
        <w:rPr>
          <w:rFonts w:asciiTheme="minorHAnsi" w:eastAsia="Verdana" w:hAnsiTheme="minorHAnsi" w:cstheme="minorHAnsi"/>
          <w:b/>
          <w:bCs/>
          <w:sz w:val="22"/>
          <w:szCs w:val="22"/>
        </w:rPr>
        <w:t xml:space="preserve">Beschreibung: </w:t>
      </w:r>
      <w:r w:rsidRPr="00435AFA">
        <w:rPr>
          <w:rFonts w:asciiTheme="minorHAnsi" w:eastAsia="Verdana" w:hAnsiTheme="minorHAnsi" w:cstheme="minorHAnsi"/>
          <w:sz w:val="22"/>
          <w:szCs w:val="22"/>
        </w:rPr>
        <w:t xml:space="preserve">Goldbeck realisierte die </w:t>
      </w:r>
      <w:proofErr w:type="spellStart"/>
      <w:r w:rsidRPr="00435AFA">
        <w:rPr>
          <w:rFonts w:asciiTheme="minorHAnsi" w:eastAsia="Verdana" w:hAnsiTheme="minorHAnsi" w:cstheme="minorHAnsi"/>
          <w:sz w:val="22"/>
          <w:szCs w:val="22"/>
        </w:rPr>
        <w:t>BrainFactory</w:t>
      </w:r>
      <w:proofErr w:type="spellEnd"/>
      <w:r w:rsidRPr="00435AFA">
        <w:rPr>
          <w:rFonts w:asciiTheme="minorHAnsi" w:eastAsia="Verdana" w:hAnsiTheme="minorHAnsi" w:cstheme="minorHAnsi"/>
          <w:sz w:val="22"/>
          <w:szCs w:val="22"/>
        </w:rPr>
        <w:t xml:space="preserve"> für Landmarken AG: ein innovatives Bürogebäude</w:t>
      </w:r>
      <w:r w:rsidRPr="00435AFA">
        <w:rPr>
          <w:rFonts w:asciiTheme="minorHAnsi" w:eastAsia="Verdana" w:hAnsiTheme="minorHAnsi" w:cstheme="minorHAnsi"/>
          <w:bCs/>
          <w:sz w:val="22"/>
          <w:szCs w:val="22"/>
        </w:rPr>
        <w:t xml:space="preserve"> mit beeindruckender Fassade.</w:t>
      </w:r>
    </w:p>
    <w:p w14:paraId="78E5B721" w14:textId="7A1786FA" w:rsidR="00C22A85" w:rsidRPr="00986D11" w:rsidRDefault="00986D11" w:rsidP="00435AFA">
      <w:pPr>
        <w:tabs>
          <w:tab w:val="left" w:pos="6946"/>
          <w:tab w:val="left" w:pos="8080"/>
        </w:tabs>
        <w:ind w:right="1135"/>
        <w:rPr>
          <w:rFonts w:asciiTheme="minorHAnsi" w:eastAsia="Verdana" w:hAnsiTheme="minorHAnsi" w:cstheme="minorHAnsi"/>
          <w:bCs/>
          <w:i/>
          <w:sz w:val="22"/>
          <w:szCs w:val="22"/>
          <w:lang w:val="en-US"/>
        </w:rPr>
      </w:pPr>
      <w:r w:rsidRPr="00986D11">
        <w:rPr>
          <w:rFonts w:asciiTheme="minorHAnsi" w:eastAsia="Verdana" w:hAnsiTheme="minorHAnsi" w:cstheme="minorHAnsi"/>
          <w:b/>
          <w:bCs/>
          <w:i/>
          <w:sz w:val="22"/>
          <w:szCs w:val="22"/>
          <w:lang w:val="en-US"/>
        </w:rPr>
        <w:t xml:space="preserve">Caption: </w:t>
      </w:r>
      <w:r w:rsidRPr="00986D11">
        <w:rPr>
          <w:rFonts w:asciiTheme="minorHAnsi" w:eastAsia="Verdana" w:hAnsiTheme="minorHAnsi" w:cstheme="minorHAnsi"/>
          <w:bCs/>
          <w:i/>
          <w:sz w:val="22"/>
          <w:szCs w:val="22"/>
          <w:lang w:val="en-US"/>
        </w:rPr>
        <w:t>Goldbeck built the BrainFactory for Landmarken AG: an innovative office building with an impressive façade.</w:t>
      </w:r>
    </w:p>
    <w:p w14:paraId="43F828B8" w14:textId="77777777" w:rsidR="00FD4C89" w:rsidRDefault="00FD4C89" w:rsidP="00435AFA">
      <w:pPr>
        <w:tabs>
          <w:tab w:val="left" w:pos="8080"/>
        </w:tabs>
        <w:ind w:right="1135"/>
        <w:jc w:val="both"/>
        <w:rPr>
          <w:rFonts w:asciiTheme="minorHAnsi" w:eastAsia="Verdana" w:hAnsiTheme="minorHAnsi" w:cstheme="minorHAnsi"/>
          <w:sz w:val="22"/>
          <w:szCs w:val="22"/>
          <w:lang w:val="en-US"/>
        </w:rPr>
      </w:pPr>
      <w:r w:rsidRPr="00435AFA">
        <w:rPr>
          <w:rFonts w:asciiTheme="minorHAnsi" w:eastAsia="Verdana" w:hAnsiTheme="minorHAnsi" w:cstheme="minorHAnsi"/>
          <w:b/>
          <w:bCs/>
          <w:sz w:val="22"/>
          <w:szCs w:val="22"/>
          <w:lang w:val="en-US"/>
        </w:rPr>
        <w:t>Copyright:</w:t>
      </w:r>
      <w:r w:rsidRPr="00435AFA">
        <w:rPr>
          <w:rFonts w:asciiTheme="minorHAnsi" w:eastAsia="Verdana" w:hAnsiTheme="minorHAnsi" w:cstheme="minorHAnsi"/>
          <w:sz w:val="22"/>
          <w:szCs w:val="22"/>
          <w:lang w:val="en-US"/>
        </w:rPr>
        <w:t xml:space="preserve"> Goldbeck GmbH </w:t>
      </w:r>
    </w:p>
    <w:p w14:paraId="353F4253" w14:textId="77777777" w:rsidR="00435AFA" w:rsidRPr="00435AFA" w:rsidRDefault="00435AFA" w:rsidP="00435AFA">
      <w:pPr>
        <w:tabs>
          <w:tab w:val="left" w:pos="8080"/>
        </w:tabs>
        <w:ind w:right="1135"/>
        <w:jc w:val="both"/>
        <w:rPr>
          <w:rFonts w:asciiTheme="minorHAnsi" w:eastAsia="Verdana" w:hAnsiTheme="minorHAnsi" w:cstheme="minorHAnsi"/>
          <w:sz w:val="22"/>
          <w:szCs w:val="22"/>
          <w:lang w:val="en-US"/>
        </w:rPr>
      </w:pPr>
    </w:p>
    <w:p w14:paraId="223EF92E" w14:textId="77777777" w:rsidR="00FD4C89" w:rsidRDefault="00FD4C89" w:rsidP="00FD4C89">
      <w:pPr>
        <w:tabs>
          <w:tab w:val="left" w:pos="6946"/>
        </w:tabs>
        <w:jc w:val="both"/>
        <w:rPr>
          <w:rFonts w:ascii="Verdana" w:eastAsia="Verdana" w:hAnsi="Verdana" w:cs="Verdana"/>
          <w:b/>
          <w:bCs/>
          <w:sz w:val="22"/>
          <w:szCs w:val="22"/>
        </w:rPr>
      </w:pPr>
      <w:r>
        <w:rPr>
          <w:noProof/>
        </w:rPr>
        <w:lastRenderedPageBreak/>
        <w:drawing>
          <wp:inline distT="0" distB="0" distL="0" distR="0" wp14:anchorId="1C97130E" wp14:editId="472247E9">
            <wp:extent cx="1794295" cy="2728185"/>
            <wp:effectExtent l="0" t="0" r="0" b="0"/>
            <wp:docPr id="1746110092" name="Grafik 1" descr="Ein Bild, das draußen, Gebäude, Fontäne, Himmel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6110092" name="Grafik 1" descr="Ein Bild, das draußen, Gebäude, Fontäne, Himmel enthält.&#10;&#10;Automatisch generierte Beschreibung"/>
                    <pic:cNvPicPr/>
                  </pic:nvPicPr>
                  <pic:blipFill>
                    <a:blip r:embed="rId43" cstate="screen">
                      <a:extLst>
                        <a:ext uri="{28A0092B-C50C-407E-A947-70E740481C1C}">
                          <a14:useLocalDpi xmlns:a14="http://schemas.microsoft.com/office/drawing/2010/main"/>
                        </a:ext>
                      </a:extLst>
                    </a:blip>
                    <a:stretch>
                      <a:fillRect/>
                    </a:stretch>
                  </pic:blipFill>
                  <pic:spPr>
                    <a:xfrm>
                      <a:off x="0" y="0"/>
                      <a:ext cx="1802652" cy="2740892"/>
                    </a:xfrm>
                    <a:prstGeom prst="rect">
                      <a:avLst/>
                    </a:prstGeom>
                  </pic:spPr>
                </pic:pic>
              </a:graphicData>
            </a:graphic>
          </wp:inline>
        </w:drawing>
      </w:r>
    </w:p>
    <w:p w14:paraId="2BD8270F" w14:textId="0444B9D6" w:rsidR="006835D1" w:rsidRDefault="006835D1" w:rsidP="00435AFA">
      <w:pPr>
        <w:tabs>
          <w:tab w:val="left" w:pos="8505"/>
        </w:tabs>
        <w:spacing w:line="276" w:lineRule="auto"/>
        <w:ind w:right="993"/>
        <w:rPr>
          <w:rFonts w:asciiTheme="minorHAnsi" w:eastAsia="Verdana" w:hAnsiTheme="minorHAnsi" w:cstheme="minorHAnsi"/>
          <w:b/>
          <w:bCs/>
          <w:sz w:val="22"/>
          <w:szCs w:val="22"/>
        </w:rPr>
      </w:pPr>
      <w:r>
        <w:rPr>
          <w:rFonts w:asciiTheme="minorHAnsi" w:eastAsia="Verdana" w:hAnsiTheme="minorHAnsi" w:cstheme="minorHAnsi"/>
          <w:b/>
          <w:bCs/>
          <w:sz w:val="22"/>
          <w:szCs w:val="22"/>
        </w:rPr>
        <w:t xml:space="preserve">Dateiname: </w:t>
      </w:r>
      <w:proofErr w:type="spellStart"/>
      <w:r w:rsidRPr="006835D1">
        <w:rPr>
          <w:rFonts w:asciiTheme="minorHAnsi" w:eastAsia="Verdana" w:hAnsiTheme="minorHAnsi" w:cstheme="minorHAnsi"/>
          <w:sz w:val="22"/>
          <w:szCs w:val="22"/>
        </w:rPr>
        <w:t>GOLDBECK_Bauen</w:t>
      </w:r>
      <w:proofErr w:type="spellEnd"/>
      <w:r w:rsidRPr="006835D1">
        <w:rPr>
          <w:rFonts w:asciiTheme="minorHAnsi" w:eastAsia="Verdana" w:hAnsiTheme="minorHAnsi" w:cstheme="minorHAnsi"/>
          <w:sz w:val="22"/>
          <w:szCs w:val="22"/>
        </w:rPr>
        <w:t xml:space="preserve"> im Bestand</w:t>
      </w:r>
    </w:p>
    <w:p w14:paraId="64EA277C" w14:textId="244CA810" w:rsidR="00FD4C89" w:rsidRDefault="00FD4C89" w:rsidP="00435AFA">
      <w:pPr>
        <w:tabs>
          <w:tab w:val="left" w:pos="8505"/>
        </w:tabs>
        <w:spacing w:line="276" w:lineRule="auto"/>
        <w:ind w:right="993"/>
        <w:rPr>
          <w:rFonts w:asciiTheme="minorHAnsi" w:eastAsia="Verdana" w:hAnsiTheme="minorHAnsi" w:cstheme="minorHAnsi"/>
          <w:bCs/>
          <w:sz w:val="22"/>
          <w:szCs w:val="22"/>
        </w:rPr>
      </w:pPr>
      <w:r w:rsidRPr="00435AFA">
        <w:rPr>
          <w:rFonts w:asciiTheme="minorHAnsi" w:eastAsia="Verdana" w:hAnsiTheme="minorHAnsi" w:cstheme="minorHAnsi"/>
          <w:b/>
          <w:bCs/>
          <w:sz w:val="22"/>
          <w:szCs w:val="22"/>
        </w:rPr>
        <w:t xml:space="preserve">Beschreibung: </w:t>
      </w:r>
      <w:r w:rsidRPr="00435AFA">
        <w:rPr>
          <w:rFonts w:asciiTheme="minorHAnsi" w:eastAsia="Verdana" w:hAnsiTheme="minorHAnsi" w:cstheme="minorHAnsi"/>
          <w:bCs/>
          <w:sz w:val="22"/>
          <w:szCs w:val="22"/>
        </w:rPr>
        <w:t>Goldbeck revitalisierte das H1, ein 76 Meter hohes Gebäude in zentraler Lage in Bielefeld, und schaffte zukunftsweisende Arbeitswelten.</w:t>
      </w:r>
    </w:p>
    <w:p w14:paraId="42956078" w14:textId="1C00DC7B" w:rsidR="00C556DB" w:rsidRPr="00C556DB" w:rsidRDefault="00C556DB" w:rsidP="00435AFA">
      <w:pPr>
        <w:tabs>
          <w:tab w:val="left" w:pos="8505"/>
        </w:tabs>
        <w:spacing w:line="276" w:lineRule="auto"/>
        <w:ind w:right="993"/>
        <w:rPr>
          <w:rFonts w:asciiTheme="minorHAnsi" w:eastAsia="Verdana" w:hAnsiTheme="minorHAnsi" w:cstheme="minorHAnsi"/>
          <w:i/>
          <w:sz w:val="22"/>
          <w:szCs w:val="22"/>
          <w:lang w:val="en-US"/>
        </w:rPr>
      </w:pPr>
      <w:r w:rsidRPr="00C556DB">
        <w:rPr>
          <w:rFonts w:asciiTheme="minorHAnsi" w:eastAsia="Verdana" w:hAnsiTheme="minorHAnsi" w:cstheme="minorHAnsi"/>
          <w:b/>
          <w:i/>
          <w:sz w:val="22"/>
          <w:szCs w:val="22"/>
          <w:lang w:val="en-US"/>
        </w:rPr>
        <w:t>Caption:</w:t>
      </w:r>
      <w:r>
        <w:rPr>
          <w:rFonts w:asciiTheme="minorHAnsi" w:eastAsia="Verdana" w:hAnsiTheme="minorHAnsi" w:cstheme="minorHAnsi"/>
          <w:i/>
          <w:sz w:val="22"/>
          <w:szCs w:val="22"/>
          <w:lang w:val="en-US"/>
        </w:rPr>
        <w:t xml:space="preserve"> </w:t>
      </w:r>
      <w:r w:rsidRPr="00C556DB">
        <w:rPr>
          <w:rFonts w:asciiTheme="minorHAnsi" w:eastAsia="Verdana" w:hAnsiTheme="minorHAnsi" w:cstheme="minorHAnsi"/>
          <w:i/>
          <w:sz w:val="22"/>
          <w:szCs w:val="22"/>
          <w:lang w:val="en-US"/>
        </w:rPr>
        <w:t>Goldbeck refurbished the H1, a 76-metre-tall building in a central location in Bielefeld, and created future-oriented working environments.</w:t>
      </w:r>
    </w:p>
    <w:p w14:paraId="33589FF4" w14:textId="0DBBE071" w:rsidR="006E23E4" w:rsidRPr="00FD4C89" w:rsidRDefault="00FD4C89" w:rsidP="00435AFA">
      <w:pPr>
        <w:tabs>
          <w:tab w:val="left" w:pos="8505"/>
        </w:tabs>
        <w:spacing w:line="276" w:lineRule="auto"/>
        <w:ind w:right="993"/>
        <w:rPr>
          <w:rFonts w:ascii="Verdana" w:eastAsia="Verdana" w:hAnsi="Verdana" w:cs="Verdana"/>
          <w:sz w:val="18"/>
          <w:szCs w:val="18"/>
        </w:rPr>
      </w:pPr>
      <w:r w:rsidRPr="00435AFA">
        <w:rPr>
          <w:rFonts w:asciiTheme="minorHAnsi" w:eastAsia="Verdana" w:hAnsiTheme="minorHAnsi" w:cstheme="minorHAnsi"/>
          <w:b/>
          <w:bCs/>
          <w:sz w:val="22"/>
          <w:szCs w:val="22"/>
        </w:rPr>
        <w:t>Copyright</w:t>
      </w:r>
      <w:r w:rsidRPr="00435AFA">
        <w:rPr>
          <w:rFonts w:asciiTheme="minorHAnsi" w:eastAsia="Verdana" w:hAnsiTheme="minorHAnsi" w:cstheme="minorHAnsi"/>
          <w:sz w:val="22"/>
          <w:szCs w:val="22"/>
        </w:rPr>
        <w:t>: Hirschmeier Media</w:t>
      </w:r>
    </w:p>
    <w:p w14:paraId="1230012B" w14:textId="19E54EB2" w:rsidR="000E77DF" w:rsidRPr="00FD4C89" w:rsidRDefault="000E77DF" w:rsidP="006C5BF6">
      <w:pPr>
        <w:spacing w:line="240" w:lineRule="auto"/>
        <w:ind w:right="851"/>
        <w:rPr>
          <w:rFonts w:asciiTheme="minorHAnsi" w:hAnsiTheme="minorHAnsi" w:cstheme="minorHAnsi"/>
          <w:b/>
          <w:sz w:val="22"/>
          <w:szCs w:val="22"/>
        </w:rPr>
      </w:pPr>
    </w:p>
    <w:p w14:paraId="09E727B0" w14:textId="77777777" w:rsidR="006E23E4" w:rsidRPr="00FD4C89" w:rsidRDefault="006E23E4" w:rsidP="006C5BF6">
      <w:pPr>
        <w:spacing w:line="240" w:lineRule="auto"/>
        <w:ind w:right="851"/>
        <w:rPr>
          <w:rFonts w:asciiTheme="minorHAnsi" w:hAnsiTheme="minorHAnsi" w:cstheme="minorHAnsi"/>
          <w:b/>
          <w:sz w:val="22"/>
          <w:szCs w:val="22"/>
        </w:rPr>
      </w:pPr>
    </w:p>
    <w:sectPr w:rsidR="006E23E4" w:rsidRPr="00FD4C89" w:rsidSect="00C22218">
      <w:headerReference w:type="default" r:id="rId44"/>
      <w:pgSz w:w="11906" w:h="16838"/>
      <w:pgMar w:top="1417" w:right="1274" w:bottom="1134"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4178B106" w14:textId="77777777" w:rsidR="00DE2A59" w:rsidRDefault="00DE2A59" w:rsidP="00BE1819">
      <w:r>
        <w:separator/>
      </w:r>
    </w:p>
  </w:endnote>
  <w:endnote w:type="continuationSeparator" w:id="0">
    <w:p w14:paraId="0C9A37DE" w14:textId="77777777" w:rsidR="00DE2A59" w:rsidRDefault="00DE2A59" w:rsidP="00BE181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MT">
    <w:altName w:val="Arial"/>
    <w:panose1 w:val="00000000000000000000"/>
    <w:charset w:val="00"/>
    <w:family w:val="roman"/>
    <w:notTrueType/>
    <w:pitch w:val="default"/>
  </w:font>
  <w:font w:name="Univers">
    <w:altName w:val="Univers"/>
    <w:charset w:val="00"/>
    <w:family w:val="swiss"/>
    <w:pitch w:val="variable"/>
    <w:sig w:usb0="80000287" w:usb1="00000000" w:usb2="00000000" w:usb3="00000000" w:csb0="0000000F" w:csb1="00000000"/>
  </w:font>
  <w:font w:name="Verdana">
    <w:panose1 w:val="020B0604030504040204"/>
    <w:charset w:val="00"/>
    <w:family w:val="swiss"/>
    <w:pitch w:val="variable"/>
    <w:sig w:usb0="A00006FF" w:usb1="4000205B" w:usb2="0000001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4632B68F" w14:textId="77777777" w:rsidR="00DE2A59" w:rsidRDefault="00DE2A59" w:rsidP="00BE1819">
      <w:r>
        <w:separator/>
      </w:r>
    </w:p>
  </w:footnote>
  <w:footnote w:type="continuationSeparator" w:id="0">
    <w:p w14:paraId="640A570E" w14:textId="77777777" w:rsidR="00DE2A59" w:rsidRDefault="00DE2A59" w:rsidP="00BE181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462E106" w14:textId="7B23CAF0" w:rsidR="00BE1819" w:rsidRDefault="009061E6" w:rsidP="00BE1819">
    <w:pPr>
      <w:pStyle w:val="Kopfzeile"/>
      <w:jc w:val="right"/>
    </w:pPr>
    <w:r>
      <w:rPr>
        <w:noProof/>
      </w:rPr>
      <w:drawing>
        <wp:inline distT="0" distB="0" distL="0" distR="0" wp14:anchorId="272D40BE" wp14:editId="0E196DB4">
          <wp:extent cx="1692275" cy="168910"/>
          <wp:effectExtent l="0" t="0" r="3175" b="2540"/>
          <wp:docPr id="407333012"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0286408" name="Grafik 1"/>
                  <pic:cNvPicPr>
                    <a:picLocks noChangeAspect="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692275" cy="168910"/>
                  </a:xfrm>
                  <a:prstGeom prst="rect">
                    <a:avLst/>
                  </a:prstGeom>
                  <a:noFill/>
                  <a:ln>
                    <a:noFill/>
                  </a:ln>
                </pic:spPr>
              </pic:pic>
            </a:graphicData>
          </a:graphic>
        </wp:inline>
      </w:drawing>
    </w:r>
  </w:p>
  <w:p w14:paraId="105FA93B" w14:textId="77777777" w:rsidR="0097629F" w:rsidRDefault="0097629F" w:rsidP="00BE1819">
    <w:pPr>
      <w:pStyle w:val="Kopfzeile"/>
      <w:jc w:val="right"/>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1C5B7CF7"/>
    <w:multiLevelType w:val="hybridMultilevel"/>
    <w:tmpl w:val="738E8E8C"/>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 w15:restartNumberingAfterBreak="0">
    <w:nsid w:val="231B0771"/>
    <w:multiLevelType w:val="hybridMultilevel"/>
    <w:tmpl w:val="3956E58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2B1D2DF7"/>
    <w:multiLevelType w:val="hybridMultilevel"/>
    <w:tmpl w:val="1FAEDCF2"/>
    <w:lvl w:ilvl="0" w:tplc="7BD2C758">
      <w:start w:val="1"/>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2B395FD2"/>
    <w:multiLevelType w:val="hybridMultilevel"/>
    <w:tmpl w:val="C5B2D87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15:restartNumberingAfterBreak="0">
    <w:nsid w:val="520F5D47"/>
    <w:multiLevelType w:val="hybridMultilevel"/>
    <w:tmpl w:val="041867C2"/>
    <w:lvl w:ilvl="0" w:tplc="97F2930E">
      <w:start w:val="2"/>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527E7E41"/>
    <w:multiLevelType w:val="hybridMultilevel"/>
    <w:tmpl w:val="52563874"/>
    <w:lvl w:ilvl="0" w:tplc="244263C2">
      <w:start w:val="1"/>
      <w:numFmt w:val="decimal"/>
      <w:lvlText w:val="%1."/>
      <w:lvlJc w:val="left"/>
      <w:pPr>
        <w:ind w:left="720" w:hanging="360"/>
      </w:pPr>
      <w:rPr>
        <w:rFonts w:hint="default"/>
        <w:b/>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6" w15:restartNumberingAfterBreak="0">
    <w:nsid w:val="767412F4"/>
    <w:multiLevelType w:val="hybridMultilevel"/>
    <w:tmpl w:val="9B7209A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1381049173">
    <w:abstractNumId w:val="5"/>
  </w:num>
  <w:num w:numId="2" w16cid:durableId="1825392298">
    <w:abstractNumId w:val="2"/>
  </w:num>
  <w:num w:numId="3" w16cid:durableId="2009284180">
    <w:abstractNumId w:val="3"/>
  </w:num>
  <w:num w:numId="4" w16cid:durableId="814760280">
    <w:abstractNumId w:val="1"/>
  </w:num>
  <w:num w:numId="5" w16cid:durableId="911550877">
    <w:abstractNumId w:val="6"/>
  </w:num>
  <w:num w:numId="6" w16cid:durableId="982780917">
    <w:abstractNumId w:val="4"/>
  </w:num>
  <w:num w:numId="7" w16cid:durableId="612595546">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writeProtection w:recommended="1"/>
  <w:zoom w:percent="120"/>
  <w:proofState w:spelling="clean" w:grammar="clean"/>
  <w:defaultTabStop w:val="708"/>
  <w:hyphenationZone w:val="425"/>
  <w:doNotHyphenateCaps/>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76193"/>
    <w:rsid w:val="00023783"/>
    <w:rsid w:val="00040DE5"/>
    <w:rsid w:val="00041679"/>
    <w:rsid w:val="00043361"/>
    <w:rsid w:val="00043EEA"/>
    <w:rsid w:val="0005210A"/>
    <w:rsid w:val="0005562E"/>
    <w:rsid w:val="00062BE3"/>
    <w:rsid w:val="000650FA"/>
    <w:rsid w:val="00065812"/>
    <w:rsid w:val="0007394F"/>
    <w:rsid w:val="00077D95"/>
    <w:rsid w:val="00081AA6"/>
    <w:rsid w:val="00091D47"/>
    <w:rsid w:val="000A0372"/>
    <w:rsid w:val="000B52D1"/>
    <w:rsid w:val="000C0AD7"/>
    <w:rsid w:val="000C2CB6"/>
    <w:rsid w:val="000E03A5"/>
    <w:rsid w:val="000E77DF"/>
    <w:rsid w:val="000F0D78"/>
    <w:rsid w:val="000F1B1F"/>
    <w:rsid w:val="000F24F1"/>
    <w:rsid w:val="000F7CAA"/>
    <w:rsid w:val="00104399"/>
    <w:rsid w:val="001141BF"/>
    <w:rsid w:val="00150E91"/>
    <w:rsid w:val="00154355"/>
    <w:rsid w:val="00154D78"/>
    <w:rsid w:val="00166823"/>
    <w:rsid w:val="00166FEA"/>
    <w:rsid w:val="00176193"/>
    <w:rsid w:val="00183E48"/>
    <w:rsid w:val="00184317"/>
    <w:rsid w:val="00185EC3"/>
    <w:rsid w:val="001977B9"/>
    <w:rsid w:val="001A5F42"/>
    <w:rsid w:val="001A7ADE"/>
    <w:rsid w:val="001B44D2"/>
    <w:rsid w:val="001C0D79"/>
    <w:rsid w:val="001C3AE9"/>
    <w:rsid w:val="001C6DF5"/>
    <w:rsid w:val="001D2FD3"/>
    <w:rsid w:val="001D5FB8"/>
    <w:rsid w:val="001D60A8"/>
    <w:rsid w:val="001D71F5"/>
    <w:rsid w:val="001F2C92"/>
    <w:rsid w:val="001F3B9D"/>
    <w:rsid w:val="0020693F"/>
    <w:rsid w:val="002271F5"/>
    <w:rsid w:val="0024290C"/>
    <w:rsid w:val="002429A6"/>
    <w:rsid w:val="00243B81"/>
    <w:rsid w:val="00254D14"/>
    <w:rsid w:val="0026205A"/>
    <w:rsid w:val="00265441"/>
    <w:rsid w:val="00271CEB"/>
    <w:rsid w:val="00282B90"/>
    <w:rsid w:val="002A1AF3"/>
    <w:rsid w:val="002A27CE"/>
    <w:rsid w:val="002A6991"/>
    <w:rsid w:val="002A7F1D"/>
    <w:rsid w:val="002C07AA"/>
    <w:rsid w:val="002C210C"/>
    <w:rsid w:val="002C3FFE"/>
    <w:rsid w:val="002C6EF4"/>
    <w:rsid w:val="002D1117"/>
    <w:rsid w:val="002D26CD"/>
    <w:rsid w:val="002D7500"/>
    <w:rsid w:val="002E12A6"/>
    <w:rsid w:val="002F23AE"/>
    <w:rsid w:val="00306095"/>
    <w:rsid w:val="003105F0"/>
    <w:rsid w:val="00315CAC"/>
    <w:rsid w:val="0032250C"/>
    <w:rsid w:val="0033666D"/>
    <w:rsid w:val="00336A79"/>
    <w:rsid w:val="00351874"/>
    <w:rsid w:val="00354818"/>
    <w:rsid w:val="00364357"/>
    <w:rsid w:val="00371F12"/>
    <w:rsid w:val="003723AA"/>
    <w:rsid w:val="00380CA4"/>
    <w:rsid w:val="00385DA0"/>
    <w:rsid w:val="00386186"/>
    <w:rsid w:val="00394D02"/>
    <w:rsid w:val="003A42D7"/>
    <w:rsid w:val="003A51FA"/>
    <w:rsid w:val="003A60A1"/>
    <w:rsid w:val="003C4AA9"/>
    <w:rsid w:val="003C4C23"/>
    <w:rsid w:val="003D0845"/>
    <w:rsid w:val="003D2ADF"/>
    <w:rsid w:val="003E1601"/>
    <w:rsid w:val="003E7EF6"/>
    <w:rsid w:val="003E7F34"/>
    <w:rsid w:val="003F30D2"/>
    <w:rsid w:val="003F5B3B"/>
    <w:rsid w:val="004020B6"/>
    <w:rsid w:val="004026AD"/>
    <w:rsid w:val="00406B0D"/>
    <w:rsid w:val="004127C7"/>
    <w:rsid w:val="00420CF9"/>
    <w:rsid w:val="00424E7F"/>
    <w:rsid w:val="00426A61"/>
    <w:rsid w:val="00433B49"/>
    <w:rsid w:val="00435AFA"/>
    <w:rsid w:val="00450619"/>
    <w:rsid w:val="00453A19"/>
    <w:rsid w:val="004540EE"/>
    <w:rsid w:val="00457151"/>
    <w:rsid w:val="00463877"/>
    <w:rsid w:val="004658A1"/>
    <w:rsid w:val="00467E24"/>
    <w:rsid w:val="0047170C"/>
    <w:rsid w:val="00471771"/>
    <w:rsid w:val="00497127"/>
    <w:rsid w:val="004A7B75"/>
    <w:rsid w:val="004B0A16"/>
    <w:rsid w:val="004B32AB"/>
    <w:rsid w:val="004C3BAF"/>
    <w:rsid w:val="004C55A3"/>
    <w:rsid w:val="004C5CC0"/>
    <w:rsid w:val="004C791E"/>
    <w:rsid w:val="004D192E"/>
    <w:rsid w:val="004D26C2"/>
    <w:rsid w:val="004D4321"/>
    <w:rsid w:val="004E2EDD"/>
    <w:rsid w:val="004E4E9C"/>
    <w:rsid w:val="004F6CAD"/>
    <w:rsid w:val="00501513"/>
    <w:rsid w:val="0050241D"/>
    <w:rsid w:val="00506137"/>
    <w:rsid w:val="00512144"/>
    <w:rsid w:val="005132B7"/>
    <w:rsid w:val="005218C7"/>
    <w:rsid w:val="00523098"/>
    <w:rsid w:val="00542060"/>
    <w:rsid w:val="005450D1"/>
    <w:rsid w:val="00552737"/>
    <w:rsid w:val="00554766"/>
    <w:rsid w:val="00585DAB"/>
    <w:rsid w:val="00586BA4"/>
    <w:rsid w:val="005902AC"/>
    <w:rsid w:val="0059579C"/>
    <w:rsid w:val="005A285F"/>
    <w:rsid w:val="005B14F5"/>
    <w:rsid w:val="005B68C6"/>
    <w:rsid w:val="005C569A"/>
    <w:rsid w:val="005D3CC8"/>
    <w:rsid w:val="005E06D3"/>
    <w:rsid w:val="005E2097"/>
    <w:rsid w:val="005E337E"/>
    <w:rsid w:val="005E5F6F"/>
    <w:rsid w:val="005E7369"/>
    <w:rsid w:val="005F2E0E"/>
    <w:rsid w:val="005F2FA6"/>
    <w:rsid w:val="005F3545"/>
    <w:rsid w:val="005F557C"/>
    <w:rsid w:val="005F7276"/>
    <w:rsid w:val="005F75C0"/>
    <w:rsid w:val="006110FC"/>
    <w:rsid w:val="00614B54"/>
    <w:rsid w:val="006212F8"/>
    <w:rsid w:val="00621312"/>
    <w:rsid w:val="00627710"/>
    <w:rsid w:val="00637418"/>
    <w:rsid w:val="006432A6"/>
    <w:rsid w:val="00655BF4"/>
    <w:rsid w:val="00657A54"/>
    <w:rsid w:val="00676FBA"/>
    <w:rsid w:val="00681F20"/>
    <w:rsid w:val="00682F2E"/>
    <w:rsid w:val="006835D1"/>
    <w:rsid w:val="0068463C"/>
    <w:rsid w:val="006907C1"/>
    <w:rsid w:val="00692C7C"/>
    <w:rsid w:val="00694A56"/>
    <w:rsid w:val="006A29D7"/>
    <w:rsid w:val="006A2CBB"/>
    <w:rsid w:val="006A3DC4"/>
    <w:rsid w:val="006C3A15"/>
    <w:rsid w:val="006C5BF6"/>
    <w:rsid w:val="006E23E4"/>
    <w:rsid w:val="006F1BFD"/>
    <w:rsid w:val="006F30E8"/>
    <w:rsid w:val="006F61DF"/>
    <w:rsid w:val="006F7CDC"/>
    <w:rsid w:val="00713743"/>
    <w:rsid w:val="00732D0F"/>
    <w:rsid w:val="00736917"/>
    <w:rsid w:val="007463EB"/>
    <w:rsid w:val="00760E66"/>
    <w:rsid w:val="007616CC"/>
    <w:rsid w:val="00761B80"/>
    <w:rsid w:val="007827EB"/>
    <w:rsid w:val="00783A6E"/>
    <w:rsid w:val="00785413"/>
    <w:rsid w:val="0079055B"/>
    <w:rsid w:val="007911AF"/>
    <w:rsid w:val="00793DC3"/>
    <w:rsid w:val="00796A43"/>
    <w:rsid w:val="007A2F26"/>
    <w:rsid w:val="007A3331"/>
    <w:rsid w:val="007A63D7"/>
    <w:rsid w:val="007B1031"/>
    <w:rsid w:val="007B4854"/>
    <w:rsid w:val="007B4D27"/>
    <w:rsid w:val="007D4828"/>
    <w:rsid w:val="007D5139"/>
    <w:rsid w:val="007D6CC5"/>
    <w:rsid w:val="007E107A"/>
    <w:rsid w:val="007E20C2"/>
    <w:rsid w:val="0081691C"/>
    <w:rsid w:val="008249AD"/>
    <w:rsid w:val="008311DD"/>
    <w:rsid w:val="00847B0D"/>
    <w:rsid w:val="00851D1D"/>
    <w:rsid w:val="00855488"/>
    <w:rsid w:val="0086162E"/>
    <w:rsid w:val="00862740"/>
    <w:rsid w:val="0087039E"/>
    <w:rsid w:val="008A1B30"/>
    <w:rsid w:val="008A37B6"/>
    <w:rsid w:val="008A7FF5"/>
    <w:rsid w:val="008B070C"/>
    <w:rsid w:val="008C1062"/>
    <w:rsid w:val="008C13AA"/>
    <w:rsid w:val="008D58ED"/>
    <w:rsid w:val="008E5CBE"/>
    <w:rsid w:val="008F1FFA"/>
    <w:rsid w:val="008F3344"/>
    <w:rsid w:val="009061E6"/>
    <w:rsid w:val="00907743"/>
    <w:rsid w:val="00907C25"/>
    <w:rsid w:val="0091400A"/>
    <w:rsid w:val="00914680"/>
    <w:rsid w:val="00916379"/>
    <w:rsid w:val="00921BE1"/>
    <w:rsid w:val="00930F52"/>
    <w:rsid w:val="009317AB"/>
    <w:rsid w:val="00932417"/>
    <w:rsid w:val="009367C0"/>
    <w:rsid w:val="00940297"/>
    <w:rsid w:val="009412F1"/>
    <w:rsid w:val="009415CB"/>
    <w:rsid w:val="0094335E"/>
    <w:rsid w:val="00956DDD"/>
    <w:rsid w:val="00962EBA"/>
    <w:rsid w:val="009640D5"/>
    <w:rsid w:val="00965536"/>
    <w:rsid w:val="00966AC6"/>
    <w:rsid w:val="00970B9F"/>
    <w:rsid w:val="00971141"/>
    <w:rsid w:val="009741FA"/>
    <w:rsid w:val="00974D77"/>
    <w:rsid w:val="0097629F"/>
    <w:rsid w:val="00981BDE"/>
    <w:rsid w:val="00986D11"/>
    <w:rsid w:val="00987CFD"/>
    <w:rsid w:val="009919AC"/>
    <w:rsid w:val="00991ADF"/>
    <w:rsid w:val="009A29AF"/>
    <w:rsid w:val="009A4C3F"/>
    <w:rsid w:val="009B119E"/>
    <w:rsid w:val="009B50D3"/>
    <w:rsid w:val="009B566A"/>
    <w:rsid w:val="009C471E"/>
    <w:rsid w:val="009D1796"/>
    <w:rsid w:val="009D192E"/>
    <w:rsid w:val="009D4348"/>
    <w:rsid w:val="009D56F3"/>
    <w:rsid w:val="009D7E37"/>
    <w:rsid w:val="009E2F9E"/>
    <w:rsid w:val="009E4172"/>
    <w:rsid w:val="009E649F"/>
    <w:rsid w:val="009F321B"/>
    <w:rsid w:val="009F3CCD"/>
    <w:rsid w:val="009F6314"/>
    <w:rsid w:val="00A0719D"/>
    <w:rsid w:val="00A12CDA"/>
    <w:rsid w:val="00A130E4"/>
    <w:rsid w:val="00A16444"/>
    <w:rsid w:val="00A17A12"/>
    <w:rsid w:val="00A40BA2"/>
    <w:rsid w:val="00A4176F"/>
    <w:rsid w:val="00A441E6"/>
    <w:rsid w:val="00A65112"/>
    <w:rsid w:val="00A65757"/>
    <w:rsid w:val="00A7333A"/>
    <w:rsid w:val="00A74893"/>
    <w:rsid w:val="00A7670A"/>
    <w:rsid w:val="00A77C8D"/>
    <w:rsid w:val="00A941F7"/>
    <w:rsid w:val="00A9421E"/>
    <w:rsid w:val="00A96E36"/>
    <w:rsid w:val="00A97868"/>
    <w:rsid w:val="00A97C28"/>
    <w:rsid w:val="00AB67FC"/>
    <w:rsid w:val="00AB7421"/>
    <w:rsid w:val="00AB7ECE"/>
    <w:rsid w:val="00AC28C0"/>
    <w:rsid w:val="00AC4CFE"/>
    <w:rsid w:val="00AC6C1E"/>
    <w:rsid w:val="00AC74F7"/>
    <w:rsid w:val="00AD0AA0"/>
    <w:rsid w:val="00AD6D2B"/>
    <w:rsid w:val="00AE024E"/>
    <w:rsid w:val="00AE3535"/>
    <w:rsid w:val="00AE5C92"/>
    <w:rsid w:val="00B118C3"/>
    <w:rsid w:val="00B16BD0"/>
    <w:rsid w:val="00B30B09"/>
    <w:rsid w:val="00B3499C"/>
    <w:rsid w:val="00B377DC"/>
    <w:rsid w:val="00B40616"/>
    <w:rsid w:val="00B46809"/>
    <w:rsid w:val="00B5672D"/>
    <w:rsid w:val="00B56B2A"/>
    <w:rsid w:val="00B574DE"/>
    <w:rsid w:val="00B67988"/>
    <w:rsid w:val="00B76CB7"/>
    <w:rsid w:val="00B773FC"/>
    <w:rsid w:val="00B94885"/>
    <w:rsid w:val="00BA03D8"/>
    <w:rsid w:val="00BA1313"/>
    <w:rsid w:val="00BA31B0"/>
    <w:rsid w:val="00BA3E47"/>
    <w:rsid w:val="00BA794C"/>
    <w:rsid w:val="00BC6CBA"/>
    <w:rsid w:val="00BD3A00"/>
    <w:rsid w:val="00BD50B4"/>
    <w:rsid w:val="00BD6F53"/>
    <w:rsid w:val="00BE1819"/>
    <w:rsid w:val="00BF693B"/>
    <w:rsid w:val="00BF75A3"/>
    <w:rsid w:val="00C12A47"/>
    <w:rsid w:val="00C13B56"/>
    <w:rsid w:val="00C149B8"/>
    <w:rsid w:val="00C20597"/>
    <w:rsid w:val="00C22218"/>
    <w:rsid w:val="00C22A85"/>
    <w:rsid w:val="00C3464C"/>
    <w:rsid w:val="00C37BEF"/>
    <w:rsid w:val="00C413B9"/>
    <w:rsid w:val="00C444B3"/>
    <w:rsid w:val="00C452C5"/>
    <w:rsid w:val="00C556DB"/>
    <w:rsid w:val="00C65B92"/>
    <w:rsid w:val="00C775BD"/>
    <w:rsid w:val="00C914A6"/>
    <w:rsid w:val="00C960EE"/>
    <w:rsid w:val="00CA109C"/>
    <w:rsid w:val="00CA178C"/>
    <w:rsid w:val="00CB376B"/>
    <w:rsid w:val="00CB533E"/>
    <w:rsid w:val="00CB6AA4"/>
    <w:rsid w:val="00CC15B1"/>
    <w:rsid w:val="00CC58F2"/>
    <w:rsid w:val="00CC6B7E"/>
    <w:rsid w:val="00CD26A1"/>
    <w:rsid w:val="00CD4723"/>
    <w:rsid w:val="00CF2AC3"/>
    <w:rsid w:val="00CF49DF"/>
    <w:rsid w:val="00CF4E9F"/>
    <w:rsid w:val="00CF6F37"/>
    <w:rsid w:val="00D15A18"/>
    <w:rsid w:val="00D17734"/>
    <w:rsid w:val="00D22BA3"/>
    <w:rsid w:val="00D306A6"/>
    <w:rsid w:val="00D332D7"/>
    <w:rsid w:val="00D34020"/>
    <w:rsid w:val="00D35432"/>
    <w:rsid w:val="00D55769"/>
    <w:rsid w:val="00D55971"/>
    <w:rsid w:val="00D56B63"/>
    <w:rsid w:val="00D65016"/>
    <w:rsid w:val="00D71BBB"/>
    <w:rsid w:val="00D96501"/>
    <w:rsid w:val="00DA235C"/>
    <w:rsid w:val="00DB27D3"/>
    <w:rsid w:val="00DB521C"/>
    <w:rsid w:val="00DB5BAE"/>
    <w:rsid w:val="00DB618B"/>
    <w:rsid w:val="00DB6542"/>
    <w:rsid w:val="00DB7F0E"/>
    <w:rsid w:val="00DC0676"/>
    <w:rsid w:val="00DC647A"/>
    <w:rsid w:val="00DD187B"/>
    <w:rsid w:val="00DE09FC"/>
    <w:rsid w:val="00DE2A59"/>
    <w:rsid w:val="00DE57D2"/>
    <w:rsid w:val="00E20D49"/>
    <w:rsid w:val="00E3093A"/>
    <w:rsid w:val="00E33B2F"/>
    <w:rsid w:val="00E35D3A"/>
    <w:rsid w:val="00E53593"/>
    <w:rsid w:val="00E53B20"/>
    <w:rsid w:val="00E622C0"/>
    <w:rsid w:val="00E6334A"/>
    <w:rsid w:val="00E71027"/>
    <w:rsid w:val="00E7266F"/>
    <w:rsid w:val="00E768EB"/>
    <w:rsid w:val="00EA2125"/>
    <w:rsid w:val="00EA2C45"/>
    <w:rsid w:val="00EA47B1"/>
    <w:rsid w:val="00EB4047"/>
    <w:rsid w:val="00EC01DD"/>
    <w:rsid w:val="00EC6ADE"/>
    <w:rsid w:val="00ED5196"/>
    <w:rsid w:val="00ED5C0C"/>
    <w:rsid w:val="00EE3CE4"/>
    <w:rsid w:val="00EE3FEB"/>
    <w:rsid w:val="00EF6E3F"/>
    <w:rsid w:val="00F04EA9"/>
    <w:rsid w:val="00F1680D"/>
    <w:rsid w:val="00F17AC4"/>
    <w:rsid w:val="00F24B03"/>
    <w:rsid w:val="00F30229"/>
    <w:rsid w:val="00F37CD9"/>
    <w:rsid w:val="00F42ED2"/>
    <w:rsid w:val="00F6771E"/>
    <w:rsid w:val="00F70C9A"/>
    <w:rsid w:val="00F72135"/>
    <w:rsid w:val="00F7251F"/>
    <w:rsid w:val="00F73AC5"/>
    <w:rsid w:val="00F84ED8"/>
    <w:rsid w:val="00FA0F8B"/>
    <w:rsid w:val="00FA3C00"/>
    <w:rsid w:val="00FA68A1"/>
    <w:rsid w:val="00FB3272"/>
    <w:rsid w:val="00FB6547"/>
    <w:rsid w:val="00FD125B"/>
    <w:rsid w:val="00FD31C9"/>
    <w:rsid w:val="00FD4C89"/>
    <w:rsid w:val="00FD5427"/>
    <w:rsid w:val="00FE2836"/>
    <w:rsid w:val="00FE462E"/>
    <w:rsid w:val="00FE565D"/>
    <w:rsid w:val="00FE5E34"/>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C8C6BC5"/>
  <w15:chartTrackingRefBased/>
  <w15:docId w15:val="{589E5717-5459-4751-A782-904EBE48577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de-DE"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176193"/>
    <w:rPr>
      <w:rFonts w:ascii="Times New Roman" w:eastAsia="Times New Roman" w:hAnsi="Times New Roman" w:cs="Times New Roman"/>
      <w:sz w:val="24"/>
      <w:szCs w:val="24"/>
      <w:lang w:eastAsia="de-DE"/>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link w:val="KopfzeileZchn"/>
    <w:uiPriority w:val="99"/>
    <w:unhideWhenUsed/>
    <w:rsid w:val="00BE1819"/>
    <w:pPr>
      <w:tabs>
        <w:tab w:val="center" w:pos="4536"/>
        <w:tab w:val="right" w:pos="9072"/>
      </w:tabs>
    </w:pPr>
  </w:style>
  <w:style w:type="character" w:customStyle="1" w:styleId="KopfzeileZchn">
    <w:name w:val="Kopfzeile Zchn"/>
    <w:basedOn w:val="Absatz-Standardschriftart"/>
    <w:link w:val="Kopfzeile"/>
    <w:uiPriority w:val="99"/>
    <w:rsid w:val="00BE1819"/>
    <w:rPr>
      <w:rFonts w:ascii="Times New Roman" w:eastAsia="Times New Roman" w:hAnsi="Times New Roman" w:cs="Times New Roman"/>
      <w:sz w:val="24"/>
      <w:szCs w:val="24"/>
      <w:lang w:eastAsia="de-DE"/>
    </w:rPr>
  </w:style>
  <w:style w:type="paragraph" w:styleId="Fuzeile">
    <w:name w:val="footer"/>
    <w:basedOn w:val="Standard"/>
    <w:link w:val="FuzeileZchn"/>
    <w:uiPriority w:val="99"/>
    <w:unhideWhenUsed/>
    <w:rsid w:val="00BE1819"/>
    <w:pPr>
      <w:tabs>
        <w:tab w:val="center" w:pos="4536"/>
        <w:tab w:val="right" w:pos="9072"/>
      </w:tabs>
    </w:pPr>
  </w:style>
  <w:style w:type="character" w:customStyle="1" w:styleId="FuzeileZchn">
    <w:name w:val="Fußzeile Zchn"/>
    <w:basedOn w:val="Absatz-Standardschriftart"/>
    <w:link w:val="Fuzeile"/>
    <w:uiPriority w:val="99"/>
    <w:rsid w:val="00BE1819"/>
    <w:rPr>
      <w:rFonts w:ascii="Times New Roman" w:eastAsia="Times New Roman" w:hAnsi="Times New Roman" w:cs="Times New Roman"/>
      <w:sz w:val="24"/>
      <w:szCs w:val="24"/>
      <w:lang w:eastAsia="de-DE"/>
    </w:rPr>
  </w:style>
  <w:style w:type="character" w:styleId="Hyperlink">
    <w:name w:val="Hyperlink"/>
    <w:basedOn w:val="Absatz-Standardschriftart"/>
    <w:uiPriority w:val="99"/>
    <w:unhideWhenUsed/>
    <w:rsid w:val="00970B9F"/>
    <w:rPr>
      <w:color w:val="0563C1" w:themeColor="hyperlink"/>
      <w:u w:val="single"/>
    </w:rPr>
  </w:style>
  <w:style w:type="paragraph" w:customStyle="1" w:styleId="bodytext">
    <w:name w:val="bodytext"/>
    <w:basedOn w:val="Standard"/>
    <w:rsid w:val="0059579C"/>
    <w:pPr>
      <w:spacing w:before="100" w:beforeAutospacing="1" w:after="100" w:afterAutospacing="1"/>
    </w:pPr>
  </w:style>
  <w:style w:type="paragraph" w:styleId="Kommentartext">
    <w:name w:val="annotation text"/>
    <w:basedOn w:val="Standard"/>
    <w:link w:val="KommentartextZchn"/>
    <w:uiPriority w:val="99"/>
    <w:semiHidden/>
    <w:unhideWhenUsed/>
    <w:rsid w:val="005E06D3"/>
    <w:rPr>
      <w:sz w:val="20"/>
      <w:szCs w:val="20"/>
    </w:rPr>
  </w:style>
  <w:style w:type="character" w:customStyle="1" w:styleId="KommentartextZchn">
    <w:name w:val="Kommentartext Zchn"/>
    <w:basedOn w:val="Absatz-Standardschriftart"/>
    <w:link w:val="Kommentartext"/>
    <w:uiPriority w:val="99"/>
    <w:semiHidden/>
    <w:rsid w:val="005E06D3"/>
    <w:rPr>
      <w:rFonts w:ascii="Times New Roman" w:eastAsia="Times New Roman" w:hAnsi="Times New Roman" w:cs="Times New Roman"/>
      <w:sz w:val="20"/>
      <w:szCs w:val="20"/>
      <w:lang w:eastAsia="de-DE"/>
    </w:rPr>
  </w:style>
  <w:style w:type="character" w:styleId="Kommentarzeichen">
    <w:name w:val="annotation reference"/>
    <w:basedOn w:val="Absatz-Standardschriftart"/>
    <w:uiPriority w:val="99"/>
    <w:semiHidden/>
    <w:unhideWhenUsed/>
    <w:rsid w:val="005E06D3"/>
    <w:rPr>
      <w:sz w:val="16"/>
      <w:szCs w:val="16"/>
    </w:rPr>
  </w:style>
  <w:style w:type="paragraph" w:styleId="Sprechblasentext">
    <w:name w:val="Balloon Text"/>
    <w:basedOn w:val="Standard"/>
    <w:link w:val="SprechblasentextZchn"/>
    <w:uiPriority w:val="99"/>
    <w:semiHidden/>
    <w:unhideWhenUsed/>
    <w:rsid w:val="005E06D3"/>
    <w:rPr>
      <w:rFonts w:ascii="Segoe UI" w:hAnsi="Segoe UI" w:cs="Segoe UI"/>
      <w:sz w:val="18"/>
      <w:szCs w:val="18"/>
    </w:rPr>
  </w:style>
  <w:style w:type="character" w:customStyle="1" w:styleId="SprechblasentextZchn">
    <w:name w:val="Sprechblasentext Zchn"/>
    <w:basedOn w:val="Absatz-Standardschriftart"/>
    <w:link w:val="Sprechblasentext"/>
    <w:uiPriority w:val="99"/>
    <w:semiHidden/>
    <w:rsid w:val="005E06D3"/>
    <w:rPr>
      <w:rFonts w:ascii="Segoe UI" w:eastAsia="Times New Roman" w:hAnsi="Segoe UI" w:cs="Segoe UI"/>
      <w:sz w:val="18"/>
      <w:szCs w:val="18"/>
      <w:lang w:eastAsia="de-DE"/>
    </w:rPr>
  </w:style>
  <w:style w:type="character" w:customStyle="1" w:styleId="fontstyle01">
    <w:name w:val="fontstyle01"/>
    <w:basedOn w:val="Absatz-Standardschriftart"/>
    <w:rsid w:val="00354818"/>
    <w:rPr>
      <w:rFonts w:ascii="ArialMT" w:hAnsi="ArialMT" w:hint="default"/>
      <w:b w:val="0"/>
      <w:bCs w:val="0"/>
      <w:i w:val="0"/>
      <w:iCs w:val="0"/>
      <w:color w:val="000000"/>
      <w:sz w:val="24"/>
      <w:szCs w:val="24"/>
    </w:rPr>
  </w:style>
  <w:style w:type="paragraph" w:styleId="Listenabsatz">
    <w:name w:val="List Paragraph"/>
    <w:basedOn w:val="Standard"/>
    <w:uiPriority w:val="34"/>
    <w:qFormat/>
    <w:rsid w:val="0097629F"/>
    <w:pPr>
      <w:ind w:left="720"/>
      <w:contextualSpacing/>
    </w:pPr>
  </w:style>
  <w:style w:type="character" w:styleId="NichtaufgelsteErwhnung">
    <w:name w:val="Unresolved Mention"/>
    <w:basedOn w:val="Absatz-Standardschriftart"/>
    <w:uiPriority w:val="99"/>
    <w:semiHidden/>
    <w:unhideWhenUsed/>
    <w:rsid w:val="00243B81"/>
    <w:rPr>
      <w:color w:val="605E5C"/>
      <w:shd w:val="clear" w:color="auto" w:fill="E1DFDD"/>
    </w:rPr>
  </w:style>
  <w:style w:type="paragraph" w:styleId="StandardWeb">
    <w:name w:val="Normal (Web)"/>
    <w:basedOn w:val="Standard"/>
    <w:uiPriority w:val="99"/>
    <w:semiHidden/>
    <w:unhideWhenUsed/>
    <w:rsid w:val="00E768EB"/>
    <w:pPr>
      <w:spacing w:before="100" w:beforeAutospacing="1" w:after="100" w:afterAutospacing="1" w:line="276" w:lineRule="auto"/>
    </w:pPr>
    <w:rPr>
      <w:rFonts w:ascii="Calibri" w:eastAsiaTheme="minorHAnsi" w:hAnsi="Calibri" w:cs="Calibri"/>
      <w:sz w:val="22"/>
      <w:szCs w:val="22"/>
    </w:rPr>
  </w:style>
  <w:style w:type="paragraph" w:styleId="Kommentarthema">
    <w:name w:val="annotation subject"/>
    <w:basedOn w:val="Kommentartext"/>
    <w:next w:val="Kommentartext"/>
    <w:link w:val="KommentarthemaZchn"/>
    <w:uiPriority w:val="99"/>
    <w:semiHidden/>
    <w:unhideWhenUsed/>
    <w:rsid w:val="00D55769"/>
    <w:pPr>
      <w:spacing w:line="240" w:lineRule="auto"/>
    </w:pPr>
    <w:rPr>
      <w:b/>
      <w:bCs/>
    </w:rPr>
  </w:style>
  <w:style w:type="character" w:customStyle="1" w:styleId="KommentarthemaZchn">
    <w:name w:val="Kommentarthema Zchn"/>
    <w:basedOn w:val="KommentartextZchn"/>
    <w:link w:val="Kommentarthema"/>
    <w:uiPriority w:val="99"/>
    <w:semiHidden/>
    <w:rsid w:val="00D55769"/>
    <w:rPr>
      <w:rFonts w:ascii="Times New Roman" w:eastAsia="Times New Roman" w:hAnsi="Times New Roman" w:cs="Times New Roman"/>
      <w:b/>
      <w:bCs/>
      <w:sz w:val="20"/>
      <w:szCs w:val="20"/>
      <w:lang w:eastAsia="de-DE"/>
    </w:rPr>
  </w:style>
  <w:style w:type="paragraph" w:customStyle="1" w:styleId="PIText">
    <w:name w:val="PI Text"/>
    <w:basedOn w:val="Textkrper-Zeileneinzug"/>
    <w:link w:val="PITextZchn"/>
    <w:rsid w:val="0087039E"/>
    <w:pPr>
      <w:spacing w:after="0" w:line="360" w:lineRule="auto"/>
      <w:ind w:left="0" w:right="-2"/>
      <w:jc w:val="both"/>
    </w:pPr>
    <w:rPr>
      <w:rFonts w:ascii="Univers" w:hAnsi="Univers"/>
      <w:sz w:val="22"/>
    </w:rPr>
  </w:style>
  <w:style w:type="character" w:customStyle="1" w:styleId="PITextZchn">
    <w:name w:val="PI Text Zchn"/>
    <w:link w:val="PIText"/>
    <w:locked/>
    <w:rsid w:val="0087039E"/>
    <w:rPr>
      <w:rFonts w:ascii="Univers" w:eastAsia="Times New Roman" w:hAnsi="Univers" w:cs="Times New Roman"/>
      <w:szCs w:val="24"/>
      <w:lang w:eastAsia="de-DE"/>
    </w:rPr>
  </w:style>
  <w:style w:type="paragraph" w:styleId="Textkrper-Zeileneinzug">
    <w:name w:val="Body Text Indent"/>
    <w:basedOn w:val="Standard"/>
    <w:link w:val="Textkrper-ZeileneinzugZchn"/>
    <w:uiPriority w:val="99"/>
    <w:semiHidden/>
    <w:unhideWhenUsed/>
    <w:rsid w:val="0087039E"/>
    <w:pPr>
      <w:spacing w:after="120"/>
      <w:ind w:left="283"/>
    </w:pPr>
  </w:style>
  <w:style w:type="character" w:customStyle="1" w:styleId="Textkrper-ZeileneinzugZchn">
    <w:name w:val="Textkörper-Zeileneinzug Zchn"/>
    <w:basedOn w:val="Absatz-Standardschriftart"/>
    <w:link w:val="Textkrper-Zeileneinzug"/>
    <w:uiPriority w:val="99"/>
    <w:semiHidden/>
    <w:rsid w:val="0087039E"/>
    <w:rPr>
      <w:rFonts w:ascii="Times New Roman" w:eastAsia="Times New Roman" w:hAnsi="Times New Roman" w:cs="Times New Roman"/>
      <w:sz w:val="24"/>
      <w:szCs w:val="24"/>
      <w:lang w:eastAsia="de-DE"/>
    </w:rPr>
  </w:style>
  <w:style w:type="character" w:styleId="BesuchterLink">
    <w:name w:val="FollowedHyperlink"/>
    <w:basedOn w:val="Absatz-Standardschriftart"/>
    <w:uiPriority w:val="99"/>
    <w:semiHidden/>
    <w:unhideWhenUsed/>
    <w:rsid w:val="00D71BBB"/>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657342401">
      <w:bodyDiv w:val="1"/>
      <w:marLeft w:val="0"/>
      <w:marRight w:val="0"/>
      <w:marTop w:val="0"/>
      <w:marBottom w:val="0"/>
      <w:divBdr>
        <w:top w:val="none" w:sz="0" w:space="0" w:color="auto"/>
        <w:left w:val="none" w:sz="0" w:space="0" w:color="auto"/>
        <w:bottom w:val="none" w:sz="0" w:space="0" w:color="auto"/>
        <w:right w:val="none" w:sz="0" w:space="0" w:color="auto"/>
      </w:divBdr>
    </w:div>
    <w:div w:id="1176385366">
      <w:bodyDiv w:val="1"/>
      <w:marLeft w:val="0"/>
      <w:marRight w:val="0"/>
      <w:marTop w:val="0"/>
      <w:marBottom w:val="0"/>
      <w:divBdr>
        <w:top w:val="none" w:sz="0" w:space="0" w:color="auto"/>
        <w:left w:val="none" w:sz="0" w:space="0" w:color="auto"/>
        <w:bottom w:val="none" w:sz="0" w:space="0" w:color="auto"/>
        <w:right w:val="none" w:sz="0" w:space="0" w:color="auto"/>
      </w:divBdr>
    </w:div>
    <w:div w:id="1255673566">
      <w:bodyDiv w:val="1"/>
      <w:marLeft w:val="0"/>
      <w:marRight w:val="0"/>
      <w:marTop w:val="0"/>
      <w:marBottom w:val="0"/>
      <w:divBdr>
        <w:top w:val="none" w:sz="0" w:space="0" w:color="auto"/>
        <w:left w:val="none" w:sz="0" w:space="0" w:color="auto"/>
        <w:bottom w:val="none" w:sz="0" w:space="0" w:color="auto"/>
        <w:right w:val="none" w:sz="0" w:space="0" w:color="auto"/>
      </w:divBdr>
    </w:div>
    <w:div w:id="1658144599">
      <w:bodyDiv w:val="1"/>
      <w:marLeft w:val="0"/>
      <w:marRight w:val="0"/>
      <w:marTop w:val="0"/>
      <w:marBottom w:val="0"/>
      <w:divBdr>
        <w:top w:val="none" w:sz="0" w:space="0" w:color="auto"/>
        <w:left w:val="none" w:sz="0" w:space="0" w:color="auto"/>
        <w:bottom w:val="none" w:sz="0" w:space="0" w:color="auto"/>
        <w:right w:val="none" w:sz="0" w:space="0" w:color="auto"/>
      </w:divBdr>
    </w:div>
    <w:div w:id="212161025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www.facebook.com/GOLDBECK.Group/" TargetMode="External"/><Relationship Id="rId18" Type="http://schemas.openxmlformats.org/officeDocument/2006/relationships/image" Target="media/image3.png"/><Relationship Id="rId26" Type="http://schemas.openxmlformats.org/officeDocument/2006/relationships/image" Target="media/image9.jpeg"/><Relationship Id="rId39" Type="http://schemas.openxmlformats.org/officeDocument/2006/relationships/image" Target="media/image22.jpeg"/><Relationship Id="rId3" Type="http://schemas.openxmlformats.org/officeDocument/2006/relationships/customXml" Target="../customXml/item3.xml"/><Relationship Id="rId21" Type="http://schemas.openxmlformats.org/officeDocument/2006/relationships/hyperlink" Target="https://www.youtube.com/c/goldbeck/" TargetMode="External"/><Relationship Id="rId34" Type="http://schemas.openxmlformats.org/officeDocument/2006/relationships/image" Target="media/image17.jpeg"/><Relationship Id="rId42" Type="http://schemas.openxmlformats.org/officeDocument/2006/relationships/image" Target="media/image25.jpeg"/><Relationship Id="rId7" Type="http://schemas.openxmlformats.org/officeDocument/2006/relationships/settings" Target="settings.xml"/><Relationship Id="rId12" Type="http://schemas.openxmlformats.org/officeDocument/2006/relationships/hyperlink" Target="http://www.goldbeck.de" TargetMode="External"/><Relationship Id="rId17" Type="http://schemas.openxmlformats.org/officeDocument/2006/relationships/hyperlink" Target="https://www.xing.com/pages/goldbeckgmbh/news" TargetMode="External"/><Relationship Id="rId25" Type="http://schemas.openxmlformats.org/officeDocument/2006/relationships/image" Target="media/image8.jpeg"/><Relationship Id="rId33" Type="http://schemas.openxmlformats.org/officeDocument/2006/relationships/image" Target="media/image16.png"/><Relationship Id="rId38" Type="http://schemas.openxmlformats.org/officeDocument/2006/relationships/image" Target="media/image21.jpeg"/><Relationship Id="rId46"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2.png"/><Relationship Id="rId20" Type="http://schemas.openxmlformats.org/officeDocument/2006/relationships/image" Target="media/image4.png"/><Relationship Id="rId29" Type="http://schemas.openxmlformats.org/officeDocument/2006/relationships/image" Target="media/image12.png"/><Relationship Id="rId41" Type="http://schemas.openxmlformats.org/officeDocument/2006/relationships/image" Target="media/image24.jpe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mailto:presse@goldbeck.de" TargetMode="External"/><Relationship Id="rId24" Type="http://schemas.openxmlformats.org/officeDocument/2006/relationships/image" Target="media/image7.jpeg"/><Relationship Id="rId32" Type="http://schemas.openxmlformats.org/officeDocument/2006/relationships/image" Target="media/image15.jpeg"/><Relationship Id="rId37" Type="http://schemas.openxmlformats.org/officeDocument/2006/relationships/image" Target="media/image20.jpeg"/><Relationship Id="rId40" Type="http://schemas.openxmlformats.org/officeDocument/2006/relationships/image" Target="media/image23.jpeg"/><Relationship Id="rId45"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hyperlink" Target="https://www.instagram.com/goldbeck_careers/" TargetMode="External"/><Relationship Id="rId23" Type="http://schemas.openxmlformats.org/officeDocument/2006/relationships/image" Target="media/image6.jpeg"/><Relationship Id="rId28" Type="http://schemas.openxmlformats.org/officeDocument/2006/relationships/image" Target="media/image11.jpeg"/><Relationship Id="rId36" Type="http://schemas.openxmlformats.org/officeDocument/2006/relationships/image" Target="media/image19.jpeg"/><Relationship Id="rId10" Type="http://schemas.openxmlformats.org/officeDocument/2006/relationships/endnotes" Target="endnotes.xml"/><Relationship Id="rId19" Type="http://schemas.openxmlformats.org/officeDocument/2006/relationships/hyperlink" Target="https://www.linkedin.com/company/goldbeck/" TargetMode="External"/><Relationship Id="rId31" Type="http://schemas.openxmlformats.org/officeDocument/2006/relationships/image" Target="media/image14.jpeg"/><Relationship Id="rId44" Type="http://schemas.openxmlformats.org/officeDocument/2006/relationships/header" Target="header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1.png"/><Relationship Id="rId22" Type="http://schemas.openxmlformats.org/officeDocument/2006/relationships/image" Target="media/image5.png"/><Relationship Id="rId27" Type="http://schemas.openxmlformats.org/officeDocument/2006/relationships/image" Target="media/image10.png"/><Relationship Id="rId30" Type="http://schemas.openxmlformats.org/officeDocument/2006/relationships/image" Target="media/image13.jpeg"/><Relationship Id="rId35" Type="http://schemas.openxmlformats.org/officeDocument/2006/relationships/image" Target="media/image18.jpeg"/><Relationship Id="rId43" Type="http://schemas.openxmlformats.org/officeDocument/2006/relationships/image" Target="media/image26.jpeg"/></Relationships>
</file>

<file path=word/_rels/header1.xml.rels><?xml version="1.0" encoding="UTF-8" standalone="yes"?>
<Relationships xmlns="http://schemas.openxmlformats.org/package/2006/relationships"><Relationship Id="rId1" Type="http://schemas.openxmlformats.org/officeDocument/2006/relationships/image" Target="media/image2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SharedContentType xmlns="Microsoft.SharePoint.Taxonomy.ContentTypeSync" SourceId="2cfb40a3-4297-49f6-a07e-046f4c9e73eb" ContentTypeId="0x01" PreviousValue="false"/>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kument" ma:contentTypeID="0x0101008901ADF1A99E99449271A86059E76F97" ma:contentTypeVersion="18" ma:contentTypeDescription="Ein neues Dokument erstellen." ma:contentTypeScope="" ma:versionID="57ac122199778c91826446aee4f3b2b2">
  <xsd:schema xmlns:xsd="http://www.w3.org/2001/XMLSchema" xmlns:xs="http://www.w3.org/2001/XMLSchema" xmlns:p="http://schemas.microsoft.com/office/2006/metadata/properties" xmlns:ns2="e62e81f3-7df6-478c-980e-4abd4998f52d" xmlns:ns3="658e0239-12fd-406b-9971-39c9f49cbea6" targetNamespace="http://schemas.microsoft.com/office/2006/metadata/properties" ma:root="true" ma:fieldsID="13e9b40a5bc1daba0808e3008ae32f14" ns2:_="" ns3:_="">
    <xsd:import namespace="e62e81f3-7df6-478c-980e-4abd4998f52d"/>
    <xsd:import namespace="658e0239-12fd-406b-9971-39c9f49cbea6"/>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GenerationTime" minOccurs="0"/>
                <xsd:element ref="ns2:MediaServiceEventHashCode" minOccurs="0"/>
                <xsd:element ref="ns2:MediaServiceAutoKeyPoints" minOccurs="0"/>
                <xsd:element ref="ns2:MediaServiceKeyPoints" minOccurs="0"/>
                <xsd:element ref="ns2:MediaServiceDateTaken" minOccurs="0"/>
                <xsd:element ref="ns2:MediaServiceLocation" minOccurs="0"/>
                <xsd:element ref="ns2:lcf76f155ced4ddcb4097134ff3c332f" minOccurs="0"/>
                <xsd:element ref="ns3:TaxCatchAll" minOccurs="0"/>
                <xsd:element ref="ns3:SharedWithUsers" minOccurs="0"/>
                <xsd:element ref="ns3:SharedWithDetails" minOccurs="0"/>
                <xsd:element ref="ns2:MediaServiceObjectDetectorVersions" minOccurs="0"/>
                <xsd:element ref="ns2:MediaLengthInSecond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62e81f3-7df6-478c-980e-4abd4998f52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AutoKeyPoints" ma:index="14" nillable="true" ma:displayName="MediaServiceAutoKeyPoints" ma:hidden="true" ma:internalName="MediaServiceAutoKeyPoints" ma:readOnly="true">
      <xsd:simpleType>
        <xsd:restriction base="dms:Note"/>
      </xsd:simpleType>
    </xsd:element>
    <xsd:element name="MediaServiceKeyPoints" ma:index="15" nillable="true" ma:displayName="KeyPoints" ma:internalName="MediaServiceKeyPoints" ma:readOnly="true">
      <xsd:simpleType>
        <xsd:restriction base="dms:Note">
          <xsd:maxLength value="255"/>
        </xsd:restriction>
      </xsd:simpleType>
    </xsd:element>
    <xsd:element name="MediaServiceDateTaken" ma:index="16" nillable="true" ma:displayName="MediaServiceDateTaken" ma:hidden="true" ma:internalName="MediaServiceDateTaken" ma:readOnly="true">
      <xsd:simpleType>
        <xsd:restriction base="dms:Text"/>
      </xsd:simpleType>
    </xsd:element>
    <xsd:element name="MediaServiceLocation" ma:index="17" nillable="true" ma:displayName="Location" ma:internalName="MediaServiceLocation" ma:readOnly="true">
      <xsd:simpleType>
        <xsd:restriction base="dms:Text"/>
      </xsd:simpleType>
    </xsd:element>
    <xsd:element name="lcf76f155ced4ddcb4097134ff3c332f" ma:index="19" nillable="true" ma:taxonomy="true" ma:internalName="lcf76f155ced4ddcb4097134ff3c332f" ma:taxonomyFieldName="MediaServiceImageTags" ma:displayName="Bildmarkierungen" ma:readOnly="false" ma:fieldId="{5cf76f15-5ced-4ddc-b409-7134ff3c332f}" ma:taxonomyMulti="true" ma:sspId="2cfb40a3-4297-49f6-a07e-046f4c9e73eb"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3" nillable="true" ma:displayName="MediaServiceObjectDetectorVersions" ma:hidden="true" ma:indexed="true" ma:internalName="MediaServiceObjectDetectorVersions" ma:readOnly="true">
      <xsd:simpleType>
        <xsd:restriction base="dms:Text"/>
      </xsd:simpleType>
    </xsd:element>
    <xsd:element name="MediaLengthInSeconds" ma:index="24" nillable="true" ma:displayName="MediaLengthInSeconds" ma:hidden="true" ma:internalName="MediaLengthInSeconds" ma:readOnly="true">
      <xsd:simpleType>
        <xsd:restriction base="dms:Unknown"/>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658e0239-12fd-406b-9971-39c9f49cbea6" elementFormDefault="qualified">
    <xsd:import namespace="http://schemas.microsoft.com/office/2006/documentManagement/types"/>
    <xsd:import namespace="http://schemas.microsoft.com/office/infopath/2007/PartnerControls"/>
    <xsd:element name="TaxCatchAll" ma:index="20" nillable="true" ma:displayName="Taxonomy Catch All Column" ma:hidden="true" ma:list="{ff05c9c3-092e-4474-9d9a-9f1555540936}" ma:internalName="TaxCatchAll" ma:showField="CatchAllData" ma:web="658e0239-12fd-406b-9971-39c9f49cbea6">
      <xsd:complexType>
        <xsd:complexContent>
          <xsd:extension base="dms:MultiChoiceLookup">
            <xsd:sequence>
              <xsd:element name="Value" type="dms:Lookup" maxOccurs="unbounded" minOccurs="0" nillable="true"/>
            </xsd:sequence>
          </xsd:extension>
        </xsd:complexContent>
      </xsd:complexType>
    </xsd:element>
    <xsd:element name="SharedWithUsers" ma:index="21"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2" nillable="true" ma:displayName="Freigegeben für -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1F8EBE8B-97F4-4F25-8245-44A0F5F4D08E}">
  <ds:schemaRefs>
    <ds:schemaRef ds:uri="Microsoft.SharePoint.Taxonomy.ContentTypeSync"/>
  </ds:schemaRefs>
</ds:datastoreItem>
</file>

<file path=customXml/itemProps2.xml><?xml version="1.0" encoding="utf-8"?>
<ds:datastoreItem xmlns:ds="http://schemas.openxmlformats.org/officeDocument/2006/customXml" ds:itemID="{64597E44-731A-4841-AB0B-B62E594F461B}">
  <ds:schemaRefs>
    <ds:schemaRef ds:uri="http://schemas.openxmlformats.org/officeDocument/2006/bibliography"/>
  </ds:schemaRefs>
</ds:datastoreItem>
</file>

<file path=customXml/itemProps3.xml><?xml version="1.0" encoding="utf-8"?>
<ds:datastoreItem xmlns:ds="http://schemas.openxmlformats.org/officeDocument/2006/customXml" ds:itemID="{5D488DFE-301A-4C58-AF4D-FD498A41F05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e62e81f3-7df6-478c-980e-4abd4998f52d"/>
    <ds:schemaRef ds:uri="658e0239-12fd-406b-9971-39c9f49cbea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33B550C6-1571-486A-945C-55271C8E416D}">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12</Pages>
  <Words>1531</Words>
  <Characters>9646</Characters>
  <Application>Microsoft Office Word</Application>
  <DocSecurity>2</DocSecurity>
  <Lines>80</Lines>
  <Paragraphs>22</Paragraphs>
  <ScaleCrop>false</ScaleCrop>
  <HeadingPairs>
    <vt:vector size="2" baseType="variant">
      <vt:variant>
        <vt:lpstr>Titel</vt:lpstr>
      </vt:variant>
      <vt:variant>
        <vt:i4>1</vt:i4>
      </vt:variant>
    </vt:vector>
  </HeadingPairs>
  <TitlesOfParts>
    <vt:vector size="1" baseType="lpstr">
      <vt:lpstr/>
    </vt:vector>
  </TitlesOfParts>
  <Company>Goldbeck</Company>
  <LinksUpToDate>false</LinksUpToDate>
  <CharactersWithSpaces>11155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Benndorf, Dietke</dc:creator>
  <cp:keywords/>
  <dc:description/>
  <cp:lastModifiedBy>Schulz, Mareike</cp:lastModifiedBy>
  <cp:revision>42</cp:revision>
  <cp:lastPrinted>2021-09-08T07:54:00Z</cp:lastPrinted>
  <dcterms:created xsi:type="dcterms:W3CDTF">2022-03-18T10:29:00Z</dcterms:created>
  <dcterms:modified xsi:type="dcterms:W3CDTF">2024-09-25T14:19:00Z</dcterms:modified>
</cp:coreProperties>
</file>